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64E1" w:rsidRPr="006A64E1" w:rsidRDefault="007C7ABB" w:rsidP="006A64E1">
      <w:pPr>
        <w:spacing w:after="60"/>
        <w:jc w:val="right"/>
        <w:rPr>
          <w:rFonts w:ascii="Calibri" w:hAnsi="Calibri"/>
          <w:i/>
          <w:sz w:val="20"/>
        </w:rPr>
      </w:pPr>
      <w:r w:rsidRPr="007C7ABB">
        <w:rPr>
          <w:rFonts w:ascii="Calibri" w:hAnsi="Calibri"/>
          <w:i/>
          <w:sz w:val="20"/>
        </w:rPr>
        <w:t>č. 6 Pravidel soutěží ve vyprošťování u dopravních nehod.</w:t>
      </w:r>
    </w:p>
    <w:tbl>
      <w:tblPr>
        <w:tblW w:w="107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76"/>
        <w:gridCol w:w="431"/>
        <w:gridCol w:w="426"/>
        <w:gridCol w:w="431"/>
        <w:gridCol w:w="679"/>
        <w:gridCol w:w="4410"/>
        <w:gridCol w:w="1276"/>
      </w:tblGrid>
      <w:tr w:rsidR="007C7ABB" w:rsidRPr="007C7ABB" w:rsidTr="00675002">
        <w:trPr>
          <w:cantSplit/>
          <w:trHeight w:hRule="exact" w:val="737"/>
          <w:jc w:val="center"/>
        </w:trPr>
        <w:tc>
          <w:tcPr>
            <w:tcW w:w="5043" w:type="dxa"/>
            <w:gridSpan w:val="5"/>
            <w:tcBorders>
              <w:bottom w:val="single" w:sz="18" w:space="0" w:color="auto"/>
            </w:tcBorders>
            <w:shd w:val="clear" w:color="auto" w:fill="FBD4B4"/>
            <w:vAlign w:val="center"/>
          </w:tcPr>
          <w:p w:rsidR="007C7ABB" w:rsidRPr="007C7ABB" w:rsidRDefault="007C7ABB" w:rsidP="007C7AB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Cs/>
                <w:color w:val="000000"/>
                <w:sz w:val="20"/>
                <w:szCs w:val="20"/>
                <w:lang w:eastAsia="en-US"/>
              </w:rPr>
            </w:pPr>
            <w:r w:rsidRPr="007C7ABB">
              <w:rPr>
                <w:rFonts w:ascii="Calibri" w:eastAsia="Calibri" w:hAnsi="Calibri"/>
                <w:bCs/>
                <w:color w:val="000000"/>
                <w:sz w:val="20"/>
                <w:szCs w:val="20"/>
                <w:lang w:eastAsia="en-US"/>
              </w:rPr>
              <w:t>Hodnotící tabulka pro oblast</w:t>
            </w:r>
          </w:p>
          <w:p w:rsidR="007C7ABB" w:rsidRPr="007C7ABB" w:rsidRDefault="007C7ABB" w:rsidP="007C7AB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7C7ABB">
              <w:rPr>
                <w:rFonts w:ascii="Calibri" w:eastAsia="Calibri" w:hAnsi="Calibri"/>
                <w:b/>
                <w:bCs/>
                <w:color w:val="000000"/>
                <w:sz w:val="28"/>
                <w:szCs w:val="28"/>
                <w:lang w:eastAsia="en-US"/>
              </w:rPr>
              <w:t>PRVNÍ PŘEDLÉKAŘSKÁ POMOC</w:t>
            </w:r>
          </w:p>
        </w:tc>
        <w:tc>
          <w:tcPr>
            <w:tcW w:w="5686" w:type="dxa"/>
            <w:gridSpan w:val="2"/>
            <w:tcBorders>
              <w:bottom w:val="single" w:sz="18" w:space="0" w:color="auto"/>
            </w:tcBorders>
            <w:shd w:val="clear" w:color="auto" w:fill="auto"/>
          </w:tcPr>
          <w:p w:rsidR="007C7ABB" w:rsidRPr="007C7ABB" w:rsidRDefault="007C7ABB" w:rsidP="007C7ABB">
            <w:pPr>
              <w:autoSpaceDE w:val="0"/>
              <w:autoSpaceDN w:val="0"/>
              <w:adjustRightInd w:val="0"/>
              <w:rPr>
                <w:rFonts w:ascii="Calibri" w:eastAsia="Calibri" w:hAnsi="Calibri"/>
                <w:i/>
                <w:color w:val="000000"/>
                <w:sz w:val="20"/>
                <w:szCs w:val="20"/>
                <w:lang w:eastAsia="en-US"/>
              </w:rPr>
            </w:pPr>
            <w:r w:rsidRPr="007C7ABB">
              <w:rPr>
                <w:rFonts w:ascii="Calibri" w:eastAsia="Calibri" w:hAnsi="Calibri"/>
                <w:i/>
                <w:color w:val="000000"/>
                <w:sz w:val="20"/>
                <w:szCs w:val="20"/>
                <w:lang w:eastAsia="en-US"/>
              </w:rPr>
              <w:t>Místo soutěže:</w:t>
            </w:r>
          </w:p>
          <w:p w:rsidR="007C7ABB" w:rsidRPr="007C7ABB" w:rsidRDefault="007C7ABB" w:rsidP="007C7ABB">
            <w:pPr>
              <w:autoSpaceDE w:val="0"/>
              <w:autoSpaceDN w:val="0"/>
              <w:adjustRightInd w:val="0"/>
              <w:rPr>
                <w:rFonts w:ascii="Calibri" w:eastAsia="Calibri" w:hAnsi="Calibri"/>
                <w:i/>
                <w:color w:val="000000"/>
                <w:sz w:val="20"/>
                <w:szCs w:val="20"/>
                <w:lang w:eastAsia="en-US"/>
              </w:rPr>
            </w:pPr>
          </w:p>
          <w:p w:rsidR="007C7ABB" w:rsidRPr="007C7ABB" w:rsidRDefault="007C7ABB" w:rsidP="007C7ABB">
            <w:pPr>
              <w:autoSpaceDE w:val="0"/>
              <w:autoSpaceDN w:val="0"/>
              <w:adjustRightInd w:val="0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  <w:r w:rsidRPr="007C7ABB">
              <w:rPr>
                <w:rFonts w:ascii="Calibri" w:eastAsia="Calibri" w:hAnsi="Calibri"/>
                <w:i/>
                <w:color w:val="000000"/>
                <w:sz w:val="20"/>
                <w:szCs w:val="20"/>
                <w:lang w:eastAsia="en-US"/>
              </w:rPr>
              <w:t>Datum:</w:t>
            </w:r>
          </w:p>
        </w:tc>
      </w:tr>
      <w:tr w:rsidR="007C7ABB" w:rsidRPr="007C7ABB" w:rsidTr="00675002">
        <w:trPr>
          <w:cantSplit/>
          <w:trHeight w:hRule="exact" w:val="510"/>
          <w:jc w:val="center"/>
        </w:trPr>
        <w:tc>
          <w:tcPr>
            <w:tcW w:w="30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C7ABB" w:rsidRPr="007C7ABB" w:rsidRDefault="007C7ABB" w:rsidP="007C7ABB">
            <w:pPr>
              <w:autoSpaceDE w:val="0"/>
              <w:autoSpaceDN w:val="0"/>
              <w:adjustRightInd w:val="0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  <w:r w:rsidRPr="007C7ABB">
              <w:rPr>
                <w:rFonts w:ascii="Calibri" w:eastAsia="Calibri" w:hAnsi="Calibri"/>
                <w:bCs/>
                <w:color w:val="000000"/>
                <w:sz w:val="20"/>
                <w:szCs w:val="20"/>
                <w:lang w:eastAsia="en-US"/>
              </w:rPr>
              <w:t xml:space="preserve">Rozhodčí </w:t>
            </w:r>
          </w:p>
        </w:tc>
        <w:tc>
          <w:tcPr>
            <w:tcW w:w="7653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C7ABB" w:rsidRPr="007C7ABB" w:rsidRDefault="007C7ABB" w:rsidP="007C7ABB">
            <w:pPr>
              <w:autoSpaceDE w:val="0"/>
              <w:autoSpaceDN w:val="0"/>
              <w:adjustRightInd w:val="0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  <w:r w:rsidRPr="007C7ABB">
              <w:rPr>
                <w:rFonts w:ascii="Calibri" w:eastAsia="Calibri" w:hAnsi="Calibri"/>
                <w:bCs/>
                <w:color w:val="000000"/>
                <w:sz w:val="20"/>
                <w:szCs w:val="20"/>
                <w:lang w:eastAsia="en-US"/>
              </w:rPr>
              <w:t>Tým</w:t>
            </w:r>
          </w:p>
        </w:tc>
      </w:tr>
      <w:tr w:rsidR="007C7ABB" w:rsidRPr="007C7ABB" w:rsidTr="00675002">
        <w:trPr>
          <w:cantSplit/>
          <w:trHeight w:hRule="exact" w:val="340"/>
          <w:jc w:val="center"/>
        </w:trPr>
        <w:tc>
          <w:tcPr>
            <w:tcW w:w="3076" w:type="dxa"/>
            <w:tcBorders>
              <w:top w:val="single" w:sz="18" w:space="0" w:color="auto"/>
              <w:left w:val="single" w:sz="18" w:space="0" w:color="auto"/>
            </w:tcBorders>
            <w:shd w:val="clear" w:color="auto" w:fill="FBD4B4"/>
            <w:vAlign w:val="center"/>
          </w:tcPr>
          <w:p w:rsidR="007C7ABB" w:rsidRPr="007C7ABB" w:rsidRDefault="007C7ABB" w:rsidP="007C7ABB">
            <w:pPr>
              <w:rPr>
                <w:rFonts w:ascii="Calibri" w:hAnsi="Calibri"/>
                <w:sz w:val="20"/>
                <w:szCs w:val="20"/>
              </w:rPr>
            </w:pPr>
            <w:r w:rsidRPr="007C7ABB">
              <w:rPr>
                <w:rFonts w:ascii="Calibri" w:hAnsi="Calibri"/>
                <w:sz w:val="20"/>
                <w:szCs w:val="20"/>
              </w:rPr>
              <w:t>Přístup a kontakt</w:t>
            </w:r>
          </w:p>
        </w:tc>
        <w:tc>
          <w:tcPr>
            <w:tcW w:w="431" w:type="dxa"/>
            <w:tcBorders>
              <w:top w:val="single" w:sz="18" w:space="0" w:color="auto"/>
            </w:tcBorders>
            <w:shd w:val="clear" w:color="auto" w:fill="FBD4B4"/>
            <w:vAlign w:val="center"/>
          </w:tcPr>
          <w:p w:rsidR="007C7ABB" w:rsidRPr="007C7ABB" w:rsidRDefault="007C7ABB" w:rsidP="007C7AB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  <w:r w:rsidRPr="007C7ABB"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  <w:t>Z</w:t>
            </w:r>
          </w:p>
        </w:tc>
        <w:tc>
          <w:tcPr>
            <w:tcW w:w="426" w:type="dxa"/>
            <w:tcBorders>
              <w:top w:val="single" w:sz="18" w:space="0" w:color="auto"/>
            </w:tcBorders>
            <w:shd w:val="clear" w:color="auto" w:fill="FBD4B4"/>
            <w:vAlign w:val="center"/>
          </w:tcPr>
          <w:p w:rsidR="007C7ABB" w:rsidRPr="007C7ABB" w:rsidRDefault="007C7ABB" w:rsidP="007C7AB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7C7ABB">
              <w:rPr>
                <w:rFonts w:ascii="Calibri" w:eastAsia="Calibri" w:hAnsi="Calibri"/>
                <w:bCs/>
                <w:color w:val="000000"/>
                <w:sz w:val="20"/>
                <w:szCs w:val="20"/>
                <w:lang w:eastAsia="en-US"/>
              </w:rPr>
              <w:t>E</w:t>
            </w:r>
          </w:p>
        </w:tc>
        <w:tc>
          <w:tcPr>
            <w:tcW w:w="431" w:type="dxa"/>
            <w:tcBorders>
              <w:top w:val="single" w:sz="18" w:space="0" w:color="auto"/>
            </w:tcBorders>
            <w:shd w:val="clear" w:color="auto" w:fill="FBD4B4"/>
            <w:vAlign w:val="center"/>
          </w:tcPr>
          <w:p w:rsidR="007C7ABB" w:rsidRPr="007C7ABB" w:rsidRDefault="007C7ABB" w:rsidP="007C7AB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  <w:r w:rsidRPr="007C7ABB"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  <w:t>D</w:t>
            </w:r>
          </w:p>
        </w:tc>
        <w:tc>
          <w:tcPr>
            <w:tcW w:w="679" w:type="dxa"/>
            <w:tcBorders>
              <w:top w:val="single" w:sz="18" w:space="0" w:color="auto"/>
              <w:right w:val="single" w:sz="18" w:space="0" w:color="auto"/>
            </w:tcBorders>
            <w:shd w:val="clear" w:color="auto" w:fill="FBD4B4"/>
            <w:vAlign w:val="center"/>
          </w:tcPr>
          <w:p w:rsidR="007C7ABB" w:rsidRPr="007C7ABB" w:rsidRDefault="007C7ABB" w:rsidP="007C7AB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C7ABB">
              <w:rPr>
                <w:rFonts w:ascii="Calibri" w:eastAsia="Calibri" w:hAnsi="Calibri"/>
                <w:b/>
                <w:bCs/>
                <w:color w:val="000000"/>
                <w:sz w:val="20"/>
                <w:szCs w:val="20"/>
                <w:lang w:eastAsia="en-US"/>
              </w:rPr>
              <w:t>∑</w:t>
            </w:r>
          </w:p>
        </w:tc>
        <w:tc>
          <w:tcPr>
            <w:tcW w:w="4410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7C7ABB" w:rsidRPr="007C7ABB" w:rsidRDefault="007C7ABB" w:rsidP="007C7ABB">
            <w:pPr>
              <w:autoSpaceDE w:val="0"/>
              <w:autoSpaceDN w:val="0"/>
              <w:adjustRightInd w:val="0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  <w:r w:rsidRPr="007C7ABB">
              <w:rPr>
                <w:rFonts w:ascii="Calibri" w:eastAsia="Calibri" w:hAnsi="Calibri"/>
                <w:bCs/>
                <w:color w:val="000000"/>
                <w:sz w:val="20"/>
                <w:szCs w:val="20"/>
                <w:lang w:eastAsia="en-US"/>
              </w:rPr>
              <w:t>Pozitiva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7C7ABB" w:rsidRPr="007C7ABB" w:rsidRDefault="007C7ABB" w:rsidP="007C7AB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7C7ABB" w:rsidRPr="007C7ABB" w:rsidTr="00675002">
        <w:trPr>
          <w:cantSplit/>
          <w:trHeight w:hRule="exact" w:val="760"/>
          <w:jc w:val="center"/>
        </w:trPr>
        <w:tc>
          <w:tcPr>
            <w:tcW w:w="307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7C7ABB" w:rsidRPr="007C7ABB" w:rsidRDefault="007C7ABB" w:rsidP="007C7ABB">
            <w:pPr>
              <w:rPr>
                <w:rFonts w:ascii="Calibri" w:hAnsi="Calibri"/>
                <w:strike/>
                <w:sz w:val="20"/>
                <w:szCs w:val="20"/>
              </w:rPr>
            </w:pPr>
            <w:r w:rsidRPr="007C7ABB">
              <w:rPr>
                <w:rFonts w:ascii="Calibri" w:hAnsi="Calibri"/>
                <w:sz w:val="20"/>
                <w:szCs w:val="20"/>
              </w:rPr>
              <w:t>Průzkum, oslovení (nehýbat hlavou), představení, bezpečnost zdravotníka - částečná stabilizace</w:t>
            </w:r>
          </w:p>
        </w:tc>
        <w:tc>
          <w:tcPr>
            <w:tcW w:w="431" w:type="dxa"/>
            <w:shd w:val="clear" w:color="auto" w:fill="auto"/>
            <w:vAlign w:val="center"/>
          </w:tcPr>
          <w:p w:rsidR="007C7ABB" w:rsidRPr="007C7ABB" w:rsidRDefault="007C7ABB" w:rsidP="007C7AB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7C7ABB" w:rsidRPr="007C7ABB" w:rsidRDefault="007C7ABB" w:rsidP="007C7AB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 w:rsidR="007C7ABB" w:rsidRPr="007C7ABB" w:rsidRDefault="007C7ABB" w:rsidP="007C7AB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7C7ABB" w:rsidRPr="007C7ABB" w:rsidRDefault="007C7ABB" w:rsidP="007C7AB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410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7C7ABB" w:rsidRPr="007C7ABB" w:rsidRDefault="007C7ABB" w:rsidP="007C7AB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C7ABB" w:rsidRPr="007C7ABB" w:rsidRDefault="007C7ABB" w:rsidP="007C7AB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7C7ABB" w:rsidRPr="007C7ABB" w:rsidTr="00675002">
        <w:trPr>
          <w:cantSplit/>
          <w:trHeight w:hRule="exact" w:val="510"/>
          <w:jc w:val="center"/>
        </w:trPr>
        <w:tc>
          <w:tcPr>
            <w:tcW w:w="307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7C7ABB" w:rsidRPr="007C7ABB" w:rsidRDefault="007C7ABB" w:rsidP="007C7ABB">
            <w:pPr>
              <w:rPr>
                <w:rFonts w:ascii="Calibri" w:hAnsi="Calibri"/>
                <w:sz w:val="20"/>
                <w:szCs w:val="20"/>
              </w:rPr>
            </w:pPr>
            <w:r w:rsidRPr="007C7ABB">
              <w:rPr>
                <w:rFonts w:ascii="Calibri" w:hAnsi="Calibri"/>
                <w:sz w:val="20"/>
                <w:szCs w:val="20"/>
              </w:rPr>
              <w:t>Život zachraňující úkony, záklon hlavy, uklidnění</w:t>
            </w:r>
          </w:p>
        </w:tc>
        <w:tc>
          <w:tcPr>
            <w:tcW w:w="431" w:type="dxa"/>
            <w:shd w:val="clear" w:color="auto" w:fill="auto"/>
            <w:vAlign w:val="center"/>
          </w:tcPr>
          <w:p w:rsidR="007C7ABB" w:rsidRPr="007C7ABB" w:rsidRDefault="007C7ABB" w:rsidP="007C7AB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7C7ABB" w:rsidRPr="007C7ABB" w:rsidRDefault="007C7ABB" w:rsidP="007C7AB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 w:rsidR="007C7ABB" w:rsidRPr="007C7ABB" w:rsidRDefault="007C7ABB" w:rsidP="007C7AB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7C7ABB" w:rsidRPr="007C7ABB" w:rsidRDefault="007C7ABB" w:rsidP="007C7AB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410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7C7ABB" w:rsidRPr="007C7ABB" w:rsidRDefault="007C7ABB" w:rsidP="007C7AB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C7ABB" w:rsidRPr="007C7ABB" w:rsidRDefault="007C7ABB" w:rsidP="007C7AB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7C7ABB" w:rsidRPr="007C7ABB" w:rsidTr="00675002">
        <w:trPr>
          <w:cantSplit/>
          <w:trHeight w:hRule="exact" w:val="778"/>
          <w:jc w:val="center"/>
        </w:trPr>
        <w:tc>
          <w:tcPr>
            <w:tcW w:w="3076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7C7ABB" w:rsidRPr="007C7ABB" w:rsidRDefault="007C7ABB" w:rsidP="007C7ABB">
            <w:pPr>
              <w:rPr>
                <w:rFonts w:ascii="Calibri" w:hAnsi="Calibri"/>
                <w:sz w:val="20"/>
                <w:szCs w:val="20"/>
              </w:rPr>
            </w:pPr>
            <w:r w:rsidRPr="007C7ABB">
              <w:rPr>
                <w:rFonts w:ascii="Calibri" w:hAnsi="Calibri"/>
                <w:sz w:val="20"/>
                <w:szCs w:val="20"/>
              </w:rPr>
              <w:t>Ohrožení zdravotníka a zraněného, bezpečný vstup (sklo, ostré hrany, končetiny z vozu), přístup</w:t>
            </w:r>
          </w:p>
        </w:tc>
        <w:tc>
          <w:tcPr>
            <w:tcW w:w="43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7C7ABB" w:rsidRPr="007C7ABB" w:rsidRDefault="007C7ABB" w:rsidP="007C7AB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7C7ABB" w:rsidRPr="007C7ABB" w:rsidRDefault="007C7ABB" w:rsidP="007C7AB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7C7ABB" w:rsidRPr="007C7ABB" w:rsidRDefault="007C7ABB" w:rsidP="007C7AB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9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C7ABB" w:rsidRPr="007C7ABB" w:rsidRDefault="007C7ABB" w:rsidP="007C7AB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410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7C7ABB" w:rsidRPr="007C7ABB" w:rsidRDefault="007C7ABB" w:rsidP="007C7AB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C7ABB" w:rsidRPr="007C7ABB" w:rsidRDefault="007C7ABB" w:rsidP="007C7AB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7C7ABB" w:rsidRPr="007C7ABB" w:rsidTr="00675002">
        <w:trPr>
          <w:cantSplit/>
          <w:trHeight w:hRule="exact" w:val="340"/>
          <w:jc w:val="center"/>
        </w:trPr>
        <w:tc>
          <w:tcPr>
            <w:tcW w:w="3076" w:type="dxa"/>
            <w:tcBorders>
              <w:top w:val="single" w:sz="18" w:space="0" w:color="auto"/>
              <w:left w:val="single" w:sz="18" w:space="0" w:color="auto"/>
            </w:tcBorders>
            <w:shd w:val="clear" w:color="auto" w:fill="FBD4B4"/>
            <w:vAlign w:val="center"/>
          </w:tcPr>
          <w:p w:rsidR="007C7ABB" w:rsidRPr="007C7ABB" w:rsidRDefault="007C7ABB" w:rsidP="007C7ABB">
            <w:pPr>
              <w:rPr>
                <w:rFonts w:ascii="Calibri" w:hAnsi="Calibri"/>
                <w:sz w:val="20"/>
                <w:szCs w:val="20"/>
              </w:rPr>
            </w:pPr>
            <w:r w:rsidRPr="007C7ABB">
              <w:rPr>
                <w:rFonts w:ascii="Calibri" w:hAnsi="Calibri"/>
                <w:sz w:val="20"/>
                <w:szCs w:val="20"/>
              </w:rPr>
              <w:t>Vyšetření a zajištění</w:t>
            </w:r>
          </w:p>
        </w:tc>
        <w:tc>
          <w:tcPr>
            <w:tcW w:w="431" w:type="dxa"/>
            <w:tcBorders>
              <w:top w:val="single" w:sz="18" w:space="0" w:color="auto"/>
            </w:tcBorders>
            <w:shd w:val="clear" w:color="auto" w:fill="FBD4B4"/>
            <w:vAlign w:val="center"/>
          </w:tcPr>
          <w:p w:rsidR="007C7ABB" w:rsidRPr="007C7ABB" w:rsidRDefault="007C7ABB" w:rsidP="007C7AB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  <w:r w:rsidRPr="007C7ABB">
              <w:rPr>
                <w:rFonts w:ascii="Calibri" w:eastAsia="Calibri" w:hAnsi="Calibri"/>
                <w:bCs/>
                <w:color w:val="000000"/>
                <w:sz w:val="20"/>
                <w:szCs w:val="20"/>
                <w:lang w:eastAsia="en-US"/>
              </w:rPr>
              <w:t>Z</w:t>
            </w:r>
          </w:p>
        </w:tc>
        <w:tc>
          <w:tcPr>
            <w:tcW w:w="426" w:type="dxa"/>
            <w:tcBorders>
              <w:top w:val="single" w:sz="18" w:space="0" w:color="auto"/>
            </w:tcBorders>
            <w:shd w:val="clear" w:color="auto" w:fill="FBD4B4"/>
            <w:vAlign w:val="center"/>
          </w:tcPr>
          <w:p w:rsidR="007C7ABB" w:rsidRPr="007C7ABB" w:rsidRDefault="007C7ABB" w:rsidP="007C7AB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  <w:r w:rsidRPr="007C7ABB">
              <w:rPr>
                <w:rFonts w:ascii="Calibri" w:eastAsia="Calibri" w:hAnsi="Calibri"/>
                <w:bCs/>
                <w:color w:val="000000"/>
                <w:sz w:val="20"/>
                <w:szCs w:val="20"/>
                <w:lang w:eastAsia="en-US"/>
              </w:rPr>
              <w:t>E</w:t>
            </w:r>
          </w:p>
        </w:tc>
        <w:tc>
          <w:tcPr>
            <w:tcW w:w="431" w:type="dxa"/>
            <w:tcBorders>
              <w:top w:val="single" w:sz="18" w:space="0" w:color="auto"/>
            </w:tcBorders>
            <w:shd w:val="clear" w:color="auto" w:fill="FBD4B4"/>
            <w:vAlign w:val="center"/>
          </w:tcPr>
          <w:p w:rsidR="007C7ABB" w:rsidRPr="007C7ABB" w:rsidRDefault="007C7ABB" w:rsidP="007C7AB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  <w:r w:rsidRPr="007C7ABB"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  <w:t>D</w:t>
            </w:r>
          </w:p>
        </w:tc>
        <w:tc>
          <w:tcPr>
            <w:tcW w:w="679" w:type="dxa"/>
            <w:tcBorders>
              <w:top w:val="single" w:sz="18" w:space="0" w:color="auto"/>
              <w:right w:val="single" w:sz="18" w:space="0" w:color="auto"/>
            </w:tcBorders>
            <w:shd w:val="clear" w:color="auto" w:fill="FBD4B4"/>
            <w:vAlign w:val="center"/>
          </w:tcPr>
          <w:p w:rsidR="007C7ABB" w:rsidRPr="007C7ABB" w:rsidRDefault="007C7ABB" w:rsidP="007C7AB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C7ABB">
              <w:rPr>
                <w:rFonts w:ascii="Calibri" w:eastAsia="Calibri" w:hAnsi="Calibri"/>
                <w:b/>
                <w:bCs/>
                <w:color w:val="000000"/>
                <w:sz w:val="20"/>
                <w:szCs w:val="20"/>
                <w:lang w:eastAsia="en-US"/>
              </w:rPr>
              <w:t>∑</w:t>
            </w:r>
          </w:p>
        </w:tc>
        <w:tc>
          <w:tcPr>
            <w:tcW w:w="4410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7C7ABB" w:rsidRPr="007C7ABB" w:rsidRDefault="007C7ABB" w:rsidP="007C7AB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C7ABB" w:rsidRPr="007C7ABB" w:rsidRDefault="007C7ABB" w:rsidP="007C7AB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7C7ABB" w:rsidRPr="007C7ABB" w:rsidTr="00675002">
        <w:trPr>
          <w:cantSplit/>
          <w:trHeight w:hRule="exact" w:val="479"/>
          <w:jc w:val="center"/>
        </w:trPr>
        <w:tc>
          <w:tcPr>
            <w:tcW w:w="307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7C7ABB" w:rsidRPr="007C7ABB" w:rsidRDefault="007C7ABB" w:rsidP="007C7ABB">
            <w:pPr>
              <w:rPr>
                <w:rFonts w:ascii="Calibri" w:hAnsi="Calibri"/>
                <w:sz w:val="20"/>
                <w:szCs w:val="20"/>
              </w:rPr>
            </w:pPr>
            <w:r w:rsidRPr="007C7ABB">
              <w:rPr>
                <w:rFonts w:ascii="Calibri" w:hAnsi="Calibri"/>
                <w:sz w:val="20"/>
                <w:szCs w:val="20"/>
              </w:rPr>
              <w:t>Fixace páteře, nasazení krčního límce jde-li (rukavice)</w:t>
            </w:r>
          </w:p>
        </w:tc>
        <w:tc>
          <w:tcPr>
            <w:tcW w:w="431" w:type="dxa"/>
            <w:shd w:val="clear" w:color="auto" w:fill="auto"/>
            <w:vAlign w:val="center"/>
          </w:tcPr>
          <w:p w:rsidR="007C7ABB" w:rsidRPr="007C7ABB" w:rsidRDefault="007C7ABB" w:rsidP="007C7AB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7C7ABB" w:rsidRPr="007C7ABB" w:rsidRDefault="007C7ABB" w:rsidP="007C7AB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 w:rsidR="007C7ABB" w:rsidRPr="007C7ABB" w:rsidRDefault="007C7ABB" w:rsidP="007C7AB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7C7ABB" w:rsidRPr="007C7ABB" w:rsidRDefault="007C7ABB" w:rsidP="007C7AB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410" w:type="dxa"/>
            <w:vMerge w:val="restart"/>
            <w:tcBorders>
              <w:left w:val="single" w:sz="18" w:space="0" w:color="auto"/>
            </w:tcBorders>
            <w:shd w:val="clear" w:color="auto" w:fill="auto"/>
          </w:tcPr>
          <w:p w:rsidR="007C7ABB" w:rsidRPr="007C7ABB" w:rsidRDefault="007C7ABB" w:rsidP="007C7ABB">
            <w:pPr>
              <w:autoSpaceDE w:val="0"/>
              <w:autoSpaceDN w:val="0"/>
              <w:adjustRightInd w:val="0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  <w:r w:rsidRPr="007C7ABB">
              <w:rPr>
                <w:rFonts w:ascii="Calibri" w:eastAsia="Calibri" w:hAnsi="Calibri"/>
                <w:bCs/>
                <w:color w:val="000000"/>
                <w:sz w:val="20"/>
                <w:szCs w:val="20"/>
                <w:lang w:eastAsia="en-US"/>
              </w:rPr>
              <w:t>Doporučení týmu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C7ABB" w:rsidRPr="007C7ABB" w:rsidRDefault="007C7ABB" w:rsidP="007C7AB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7C7ABB" w:rsidRPr="007C7ABB" w:rsidTr="00675002">
        <w:trPr>
          <w:cantSplit/>
          <w:trHeight w:hRule="exact" w:val="557"/>
          <w:jc w:val="center"/>
        </w:trPr>
        <w:tc>
          <w:tcPr>
            <w:tcW w:w="307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7C7ABB" w:rsidRPr="007C7ABB" w:rsidRDefault="007C7ABB" w:rsidP="007C7ABB">
            <w:pPr>
              <w:rPr>
                <w:rFonts w:ascii="Calibri" w:hAnsi="Calibri"/>
                <w:sz w:val="20"/>
                <w:szCs w:val="20"/>
              </w:rPr>
            </w:pPr>
            <w:r w:rsidRPr="007C7ABB">
              <w:rPr>
                <w:rFonts w:ascii="Calibri" w:hAnsi="Calibri"/>
                <w:sz w:val="20"/>
                <w:szCs w:val="20"/>
              </w:rPr>
              <w:t>Zajištění dýchacích cest, podání O</w:t>
            </w:r>
            <w:r w:rsidRPr="007C7ABB">
              <w:rPr>
                <w:rFonts w:ascii="Calibri" w:hAnsi="Calibri"/>
                <w:sz w:val="20"/>
                <w:szCs w:val="20"/>
                <w:vertAlign w:val="subscript"/>
              </w:rPr>
              <w:t>2</w:t>
            </w:r>
            <w:r w:rsidRPr="007C7ABB">
              <w:rPr>
                <w:rFonts w:ascii="Calibri" w:hAnsi="Calibri"/>
                <w:sz w:val="20"/>
                <w:szCs w:val="20"/>
              </w:rPr>
              <w:t>, tepelný komfort</w:t>
            </w:r>
          </w:p>
        </w:tc>
        <w:tc>
          <w:tcPr>
            <w:tcW w:w="431" w:type="dxa"/>
            <w:shd w:val="clear" w:color="auto" w:fill="auto"/>
            <w:vAlign w:val="center"/>
          </w:tcPr>
          <w:p w:rsidR="007C7ABB" w:rsidRPr="007C7ABB" w:rsidRDefault="007C7ABB" w:rsidP="007C7AB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7C7ABB" w:rsidRPr="007C7ABB" w:rsidRDefault="007C7ABB" w:rsidP="007C7AB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 w:rsidR="007C7ABB" w:rsidRPr="007C7ABB" w:rsidRDefault="007C7ABB" w:rsidP="007C7AB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7C7ABB" w:rsidRPr="007C7ABB" w:rsidRDefault="007C7ABB" w:rsidP="007C7AB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410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7C7ABB" w:rsidRPr="007C7ABB" w:rsidRDefault="007C7ABB" w:rsidP="007C7AB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C7ABB" w:rsidRPr="007C7ABB" w:rsidRDefault="007C7ABB" w:rsidP="007C7AB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7C7ABB" w:rsidRPr="007C7ABB" w:rsidTr="00675002">
        <w:trPr>
          <w:cantSplit/>
          <w:trHeight w:hRule="exact" w:val="340"/>
          <w:jc w:val="center"/>
        </w:trPr>
        <w:tc>
          <w:tcPr>
            <w:tcW w:w="3076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7C7ABB" w:rsidRPr="007C7ABB" w:rsidRDefault="007C7ABB" w:rsidP="007C7ABB">
            <w:pPr>
              <w:rPr>
                <w:rFonts w:ascii="Calibri" w:hAnsi="Calibri"/>
                <w:sz w:val="20"/>
                <w:szCs w:val="20"/>
              </w:rPr>
            </w:pPr>
            <w:r w:rsidRPr="007C7ABB">
              <w:rPr>
                <w:rFonts w:ascii="Calibri" w:hAnsi="Calibri"/>
                <w:sz w:val="20"/>
                <w:szCs w:val="20"/>
              </w:rPr>
              <w:t>Celková prohlídka zraněného</w:t>
            </w:r>
          </w:p>
        </w:tc>
        <w:tc>
          <w:tcPr>
            <w:tcW w:w="43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7C7ABB" w:rsidRPr="007C7ABB" w:rsidRDefault="007C7ABB" w:rsidP="007C7AB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7C7ABB" w:rsidRPr="007C7ABB" w:rsidRDefault="007C7ABB" w:rsidP="007C7AB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7C7ABB" w:rsidRPr="007C7ABB" w:rsidRDefault="007C7ABB" w:rsidP="007C7AB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9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C7ABB" w:rsidRPr="007C7ABB" w:rsidRDefault="007C7ABB" w:rsidP="007C7AB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410" w:type="dxa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7C7ABB" w:rsidRPr="007C7ABB" w:rsidRDefault="007C7ABB" w:rsidP="007C7AB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C7ABB" w:rsidRPr="007C7ABB" w:rsidRDefault="007C7ABB" w:rsidP="007C7AB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7C7ABB" w:rsidRPr="007C7ABB" w:rsidTr="00675002">
        <w:trPr>
          <w:cantSplit/>
          <w:trHeight w:hRule="exact" w:val="340"/>
          <w:jc w:val="center"/>
        </w:trPr>
        <w:tc>
          <w:tcPr>
            <w:tcW w:w="3076" w:type="dxa"/>
            <w:tcBorders>
              <w:top w:val="single" w:sz="18" w:space="0" w:color="auto"/>
              <w:left w:val="single" w:sz="18" w:space="0" w:color="auto"/>
            </w:tcBorders>
            <w:shd w:val="clear" w:color="auto" w:fill="FBD4B4"/>
            <w:vAlign w:val="center"/>
          </w:tcPr>
          <w:p w:rsidR="007C7ABB" w:rsidRPr="007C7ABB" w:rsidRDefault="007C7ABB" w:rsidP="007C7ABB">
            <w:pPr>
              <w:rPr>
                <w:rFonts w:ascii="Calibri" w:hAnsi="Calibri"/>
                <w:sz w:val="20"/>
                <w:szCs w:val="20"/>
              </w:rPr>
            </w:pPr>
            <w:r w:rsidRPr="007C7ABB">
              <w:rPr>
                <w:rFonts w:ascii="Calibri" w:hAnsi="Calibri"/>
                <w:sz w:val="20"/>
                <w:szCs w:val="20"/>
              </w:rPr>
              <w:t>Vybavení</w:t>
            </w:r>
          </w:p>
        </w:tc>
        <w:tc>
          <w:tcPr>
            <w:tcW w:w="431" w:type="dxa"/>
            <w:tcBorders>
              <w:top w:val="single" w:sz="18" w:space="0" w:color="auto"/>
            </w:tcBorders>
            <w:shd w:val="clear" w:color="auto" w:fill="FBD4B4"/>
            <w:vAlign w:val="center"/>
          </w:tcPr>
          <w:p w:rsidR="007C7ABB" w:rsidRPr="007C7ABB" w:rsidRDefault="007C7ABB" w:rsidP="007C7AB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  <w:r w:rsidRPr="007C7ABB"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  <w:t>Z</w:t>
            </w:r>
          </w:p>
        </w:tc>
        <w:tc>
          <w:tcPr>
            <w:tcW w:w="426" w:type="dxa"/>
            <w:tcBorders>
              <w:top w:val="single" w:sz="18" w:space="0" w:color="auto"/>
            </w:tcBorders>
            <w:shd w:val="clear" w:color="auto" w:fill="FBD4B4"/>
            <w:vAlign w:val="center"/>
          </w:tcPr>
          <w:p w:rsidR="007C7ABB" w:rsidRPr="007C7ABB" w:rsidRDefault="007C7ABB" w:rsidP="007C7AB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  <w:r w:rsidRPr="007C7ABB">
              <w:rPr>
                <w:rFonts w:ascii="Calibri" w:eastAsia="Calibri" w:hAnsi="Calibri"/>
                <w:bCs/>
                <w:color w:val="000000"/>
                <w:sz w:val="20"/>
                <w:szCs w:val="20"/>
                <w:lang w:eastAsia="en-US"/>
              </w:rPr>
              <w:t>E</w:t>
            </w:r>
          </w:p>
        </w:tc>
        <w:tc>
          <w:tcPr>
            <w:tcW w:w="431" w:type="dxa"/>
            <w:tcBorders>
              <w:top w:val="single" w:sz="18" w:space="0" w:color="auto"/>
            </w:tcBorders>
            <w:shd w:val="clear" w:color="auto" w:fill="FBD4B4"/>
            <w:vAlign w:val="center"/>
          </w:tcPr>
          <w:p w:rsidR="007C7ABB" w:rsidRPr="007C7ABB" w:rsidRDefault="007C7ABB" w:rsidP="007C7AB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  <w:r w:rsidRPr="007C7ABB"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  <w:t>D</w:t>
            </w:r>
          </w:p>
        </w:tc>
        <w:tc>
          <w:tcPr>
            <w:tcW w:w="679" w:type="dxa"/>
            <w:tcBorders>
              <w:top w:val="single" w:sz="18" w:space="0" w:color="auto"/>
              <w:right w:val="single" w:sz="18" w:space="0" w:color="auto"/>
            </w:tcBorders>
            <w:shd w:val="clear" w:color="auto" w:fill="FBD4B4"/>
            <w:vAlign w:val="center"/>
          </w:tcPr>
          <w:p w:rsidR="007C7ABB" w:rsidRPr="007C7ABB" w:rsidRDefault="007C7ABB" w:rsidP="007C7AB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C7ABB">
              <w:rPr>
                <w:rFonts w:ascii="Calibri" w:eastAsia="Calibri" w:hAnsi="Calibri"/>
                <w:b/>
                <w:bCs/>
                <w:color w:val="000000"/>
                <w:sz w:val="20"/>
                <w:szCs w:val="20"/>
                <w:lang w:eastAsia="en-US"/>
              </w:rPr>
              <w:t>∑</w:t>
            </w:r>
          </w:p>
        </w:tc>
        <w:tc>
          <w:tcPr>
            <w:tcW w:w="4410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7C7ABB" w:rsidRPr="007C7ABB" w:rsidRDefault="007C7ABB" w:rsidP="007C7AB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C7ABB" w:rsidRPr="007C7ABB" w:rsidRDefault="007C7ABB" w:rsidP="007C7AB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7C7ABB" w:rsidRPr="007C7ABB" w:rsidTr="00675002">
        <w:trPr>
          <w:cantSplit/>
          <w:trHeight w:hRule="exact" w:val="510"/>
          <w:jc w:val="center"/>
        </w:trPr>
        <w:tc>
          <w:tcPr>
            <w:tcW w:w="307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7C7ABB" w:rsidRPr="007C7ABB" w:rsidRDefault="007C7ABB" w:rsidP="007C7ABB">
            <w:pPr>
              <w:rPr>
                <w:rFonts w:ascii="Calibri" w:hAnsi="Calibri"/>
                <w:sz w:val="20"/>
                <w:szCs w:val="20"/>
              </w:rPr>
            </w:pPr>
            <w:r w:rsidRPr="007C7ABB">
              <w:rPr>
                <w:rFonts w:ascii="Calibri" w:hAnsi="Calibri"/>
                <w:sz w:val="20"/>
                <w:szCs w:val="20"/>
              </w:rPr>
              <w:t>Zdravotní pomůcky - manipulace, zacházení</w:t>
            </w:r>
          </w:p>
        </w:tc>
        <w:tc>
          <w:tcPr>
            <w:tcW w:w="431" w:type="dxa"/>
            <w:shd w:val="clear" w:color="auto" w:fill="auto"/>
            <w:vAlign w:val="center"/>
          </w:tcPr>
          <w:p w:rsidR="007C7ABB" w:rsidRPr="007C7ABB" w:rsidRDefault="007C7ABB" w:rsidP="007C7AB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7C7ABB" w:rsidRPr="007C7ABB" w:rsidRDefault="007C7ABB" w:rsidP="007C7AB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 w:rsidR="007C7ABB" w:rsidRPr="007C7ABB" w:rsidRDefault="007C7ABB" w:rsidP="007C7AB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7C7ABB" w:rsidRPr="007C7ABB" w:rsidRDefault="007C7ABB" w:rsidP="007C7AB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410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7C7ABB" w:rsidRPr="007C7ABB" w:rsidRDefault="007C7ABB" w:rsidP="007C7AB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C7ABB" w:rsidRPr="007C7ABB" w:rsidRDefault="007C7ABB" w:rsidP="007C7AB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</w:tr>
      <w:tr w:rsidR="007C7ABB" w:rsidRPr="007C7ABB" w:rsidTr="00675002">
        <w:trPr>
          <w:cantSplit/>
          <w:trHeight w:hRule="exact" w:val="497"/>
          <w:jc w:val="center"/>
        </w:trPr>
        <w:tc>
          <w:tcPr>
            <w:tcW w:w="307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7C7ABB" w:rsidRPr="007C7ABB" w:rsidRDefault="007C7ABB" w:rsidP="007C7ABB">
            <w:pPr>
              <w:rPr>
                <w:rFonts w:ascii="Calibri" w:hAnsi="Calibri"/>
                <w:sz w:val="20"/>
                <w:szCs w:val="20"/>
              </w:rPr>
            </w:pPr>
            <w:r w:rsidRPr="007C7ABB">
              <w:rPr>
                <w:rFonts w:ascii="Calibri" w:hAnsi="Calibri"/>
                <w:sz w:val="20"/>
                <w:szCs w:val="20"/>
              </w:rPr>
              <w:t xml:space="preserve">Umí použít pomůcky - monitoring během zásahu + pulzní </w:t>
            </w:r>
            <w:proofErr w:type="spellStart"/>
            <w:r w:rsidRPr="007C7ABB">
              <w:rPr>
                <w:rFonts w:ascii="Calibri" w:hAnsi="Calibri"/>
                <w:sz w:val="20"/>
                <w:szCs w:val="20"/>
              </w:rPr>
              <w:t>oxymetr</w:t>
            </w:r>
            <w:proofErr w:type="spellEnd"/>
          </w:p>
        </w:tc>
        <w:tc>
          <w:tcPr>
            <w:tcW w:w="431" w:type="dxa"/>
            <w:shd w:val="clear" w:color="auto" w:fill="auto"/>
            <w:vAlign w:val="center"/>
          </w:tcPr>
          <w:p w:rsidR="007C7ABB" w:rsidRPr="007C7ABB" w:rsidRDefault="007C7ABB" w:rsidP="007C7AB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7C7ABB" w:rsidRPr="007C7ABB" w:rsidRDefault="007C7ABB" w:rsidP="007C7AB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 w:rsidR="007C7ABB" w:rsidRPr="007C7ABB" w:rsidRDefault="007C7ABB" w:rsidP="007C7AB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7C7ABB" w:rsidRPr="007C7ABB" w:rsidRDefault="007C7ABB" w:rsidP="007C7AB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410" w:type="dxa"/>
            <w:vMerge w:val="restart"/>
            <w:tcBorders>
              <w:left w:val="single" w:sz="18" w:space="0" w:color="auto"/>
            </w:tcBorders>
            <w:shd w:val="clear" w:color="auto" w:fill="auto"/>
          </w:tcPr>
          <w:p w:rsidR="007C7ABB" w:rsidRPr="007C7ABB" w:rsidRDefault="007C7ABB" w:rsidP="007C7ABB">
            <w:pPr>
              <w:rPr>
                <w:rFonts w:ascii="Calibri" w:hAnsi="Calibri"/>
                <w:sz w:val="20"/>
                <w:szCs w:val="20"/>
              </w:rPr>
            </w:pPr>
            <w:r w:rsidRPr="007C7ABB">
              <w:rPr>
                <w:rFonts w:ascii="Calibri" w:hAnsi="Calibri"/>
                <w:bCs/>
                <w:sz w:val="20"/>
                <w:szCs w:val="20"/>
              </w:rPr>
              <w:t>Negativa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C7ABB" w:rsidRPr="007C7ABB" w:rsidRDefault="007C7ABB" w:rsidP="007C7AB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7C7ABB" w:rsidRPr="007C7ABB" w:rsidTr="00675002">
        <w:trPr>
          <w:cantSplit/>
          <w:trHeight w:hRule="exact" w:val="340"/>
          <w:jc w:val="center"/>
        </w:trPr>
        <w:tc>
          <w:tcPr>
            <w:tcW w:w="3076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7C7ABB" w:rsidRPr="007C7ABB" w:rsidRDefault="007C7ABB" w:rsidP="007C7ABB">
            <w:pPr>
              <w:rPr>
                <w:rFonts w:ascii="Calibri" w:hAnsi="Calibri"/>
                <w:sz w:val="20"/>
                <w:szCs w:val="20"/>
              </w:rPr>
            </w:pPr>
            <w:r w:rsidRPr="007C7ABB">
              <w:rPr>
                <w:rFonts w:ascii="Calibri" w:hAnsi="Calibri"/>
                <w:sz w:val="20"/>
                <w:szCs w:val="20"/>
              </w:rPr>
              <w:t>Ochrana zraněné osoby</w:t>
            </w:r>
          </w:p>
        </w:tc>
        <w:tc>
          <w:tcPr>
            <w:tcW w:w="43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7C7ABB" w:rsidRPr="007C7ABB" w:rsidRDefault="007C7ABB" w:rsidP="007C7AB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7C7ABB" w:rsidRPr="007C7ABB" w:rsidRDefault="007C7ABB" w:rsidP="007C7AB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7C7ABB" w:rsidRPr="007C7ABB" w:rsidRDefault="007C7ABB" w:rsidP="007C7AB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9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C7ABB" w:rsidRPr="007C7ABB" w:rsidRDefault="007C7ABB" w:rsidP="007C7AB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410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7C7ABB" w:rsidRPr="007C7ABB" w:rsidRDefault="007C7ABB" w:rsidP="007C7AB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C7ABB" w:rsidRPr="007C7ABB" w:rsidRDefault="007C7ABB" w:rsidP="007C7AB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7C7ABB" w:rsidRPr="007C7ABB" w:rsidTr="00675002">
        <w:trPr>
          <w:cantSplit/>
          <w:trHeight w:hRule="exact" w:val="340"/>
          <w:jc w:val="center"/>
        </w:trPr>
        <w:tc>
          <w:tcPr>
            <w:tcW w:w="3076" w:type="dxa"/>
            <w:tcBorders>
              <w:top w:val="single" w:sz="18" w:space="0" w:color="auto"/>
              <w:left w:val="single" w:sz="18" w:space="0" w:color="auto"/>
            </w:tcBorders>
            <w:shd w:val="clear" w:color="auto" w:fill="FBD4B4"/>
            <w:vAlign w:val="center"/>
          </w:tcPr>
          <w:p w:rsidR="007C7ABB" w:rsidRPr="007C7ABB" w:rsidRDefault="007C7ABB" w:rsidP="007C7ABB">
            <w:pPr>
              <w:rPr>
                <w:rFonts w:ascii="Calibri" w:hAnsi="Calibri"/>
                <w:sz w:val="20"/>
                <w:szCs w:val="20"/>
              </w:rPr>
            </w:pPr>
            <w:r w:rsidRPr="007C7ABB">
              <w:rPr>
                <w:rFonts w:ascii="Calibri" w:hAnsi="Calibri"/>
                <w:sz w:val="20"/>
                <w:szCs w:val="20"/>
              </w:rPr>
              <w:t>Vyproštění</w:t>
            </w:r>
          </w:p>
        </w:tc>
        <w:tc>
          <w:tcPr>
            <w:tcW w:w="431" w:type="dxa"/>
            <w:tcBorders>
              <w:top w:val="single" w:sz="18" w:space="0" w:color="auto"/>
            </w:tcBorders>
            <w:shd w:val="clear" w:color="auto" w:fill="FBD4B4"/>
            <w:vAlign w:val="center"/>
          </w:tcPr>
          <w:p w:rsidR="007C7ABB" w:rsidRPr="007C7ABB" w:rsidRDefault="007C7ABB" w:rsidP="007C7AB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  <w:r w:rsidRPr="007C7ABB"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  <w:t>Z</w:t>
            </w:r>
          </w:p>
        </w:tc>
        <w:tc>
          <w:tcPr>
            <w:tcW w:w="426" w:type="dxa"/>
            <w:tcBorders>
              <w:top w:val="single" w:sz="18" w:space="0" w:color="auto"/>
            </w:tcBorders>
            <w:shd w:val="clear" w:color="auto" w:fill="FBD4B4"/>
            <w:vAlign w:val="center"/>
          </w:tcPr>
          <w:p w:rsidR="007C7ABB" w:rsidRPr="007C7ABB" w:rsidRDefault="007C7ABB" w:rsidP="007C7AB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  <w:r w:rsidRPr="007C7ABB">
              <w:rPr>
                <w:rFonts w:ascii="Calibri" w:eastAsia="Calibri" w:hAnsi="Calibri"/>
                <w:bCs/>
                <w:color w:val="000000"/>
                <w:sz w:val="20"/>
                <w:szCs w:val="20"/>
                <w:lang w:eastAsia="en-US"/>
              </w:rPr>
              <w:t>E</w:t>
            </w:r>
          </w:p>
        </w:tc>
        <w:tc>
          <w:tcPr>
            <w:tcW w:w="431" w:type="dxa"/>
            <w:tcBorders>
              <w:top w:val="single" w:sz="18" w:space="0" w:color="auto"/>
            </w:tcBorders>
            <w:shd w:val="clear" w:color="auto" w:fill="FBD4B4"/>
            <w:vAlign w:val="center"/>
          </w:tcPr>
          <w:p w:rsidR="007C7ABB" w:rsidRPr="007C7ABB" w:rsidRDefault="007C7ABB" w:rsidP="007C7AB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  <w:r w:rsidRPr="007C7ABB"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  <w:t>D</w:t>
            </w:r>
          </w:p>
        </w:tc>
        <w:tc>
          <w:tcPr>
            <w:tcW w:w="679" w:type="dxa"/>
            <w:tcBorders>
              <w:top w:val="single" w:sz="18" w:space="0" w:color="auto"/>
              <w:right w:val="single" w:sz="18" w:space="0" w:color="auto"/>
            </w:tcBorders>
            <w:shd w:val="clear" w:color="auto" w:fill="FBD4B4"/>
            <w:vAlign w:val="center"/>
          </w:tcPr>
          <w:p w:rsidR="007C7ABB" w:rsidRPr="007C7ABB" w:rsidRDefault="007C7ABB" w:rsidP="007C7AB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C7ABB">
              <w:rPr>
                <w:rFonts w:ascii="Calibri" w:eastAsia="Calibri" w:hAnsi="Calibri"/>
                <w:b/>
                <w:bCs/>
                <w:color w:val="000000"/>
                <w:sz w:val="20"/>
                <w:szCs w:val="20"/>
                <w:lang w:eastAsia="en-US"/>
              </w:rPr>
              <w:t>∑</w:t>
            </w:r>
          </w:p>
        </w:tc>
        <w:tc>
          <w:tcPr>
            <w:tcW w:w="4410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7C7ABB" w:rsidRPr="007C7ABB" w:rsidRDefault="007C7ABB" w:rsidP="007C7AB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C7ABB" w:rsidRPr="007C7ABB" w:rsidRDefault="007C7ABB" w:rsidP="007C7AB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7C7ABB" w:rsidRPr="007C7ABB" w:rsidTr="00675002">
        <w:trPr>
          <w:cantSplit/>
          <w:trHeight w:hRule="exact" w:val="510"/>
          <w:jc w:val="center"/>
        </w:trPr>
        <w:tc>
          <w:tcPr>
            <w:tcW w:w="307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7C7ABB" w:rsidRPr="007C7ABB" w:rsidRDefault="007C7ABB" w:rsidP="007C7ABB">
            <w:pPr>
              <w:rPr>
                <w:rFonts w:ascii="Calibri" w:hAnsi="Calibri"/>
                <w:sz w:val="20"/>
                <w:szCs w:val="20"/>
              </w:rPr>
            </w:pPr>
            <w:r w:rsidRPr="007C7ABB">
              <w:rPr>
                <w:rFonts w:ascii="Calibri" w:hAnsi="Calibri"/>
                <w:sz w:val="20"/>
                <w:szCs w:val="20"/>
              </w:rPr>
              <w:t>Příprava zraněného na transport, polohování, naložení na desku</w:t>
            </w:r>
          </w:p>
        </w:tc>
        <w:tc>
          <w:tcPr>
            <w:tcW w:w="431" w:type="dxa"/>
            <w:shd w:val="clear" w:color="auto" w:fill="auto"/>
            <w:vAlign w:val="center"/>
          </w:tcPr>
          <w:p w:rsidR="007C7ABB" w:rsidRPr="007C7ABB" w:rsidRDefault="007C7ABB" w:rsidP="007C7AB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7C7ABB" w:rsidRPr="007C7ABB" w:rsidRDefault="007C7ABB" w:rsidP="007C7AB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 w:rsidR="007C7ABB" w:rsidRPr="007C7ABB" w:rsidRDefault="007C7ABB" w:rsidP="007C7AB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7C7ABB" w:rsidRPr="007C7ABB" w:rsidRDefault="007C7ABB" w:rsidP="007C7AB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410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7C7ABB" w:rsidRPr="007C7ABB" w:rsidRDefault="007C7ABB" w:rsidP="007C7AB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C7ABB" w:rsidRPr="007C7ABB" w:rsidRDefault="007C7ABB" w:rsidP="007C7AB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7C7ABB" w:rsidRPr="007C7ABB" w:rsidTr="00675002">
        <w:trPr>
          <w:cantSplit/>
          <w:trHeight w:hRule="exact" w:val="495"/>
          <w:jc w:val="center"/>
        </w:trPr>
        <w:tc>
          <w:tcPr>
            <w:tcW w:w="307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7C7ABB" w:rsidRPr="007C7ABB" w:rsidRDefault="007C7ABB" w:rsidP="007C7ABB">
            <w:pPr>
              <w:rPr>
                <w:rFonts w:ascii="Calibri" w:hAnsi="Calibri"/>
                <w:sz w:val="20"/>
                <w:szCs w:val="20"/>
              </w:rPr>
            </w:pPr>
            <w:r w:rsidRPr="007C7ABB">
              <w:rPr>
                <w:rFonts w:ascii="Calibri" w:hAnsi="Calibri"/>
                <w:sz w:val="20"/>
                <w:szCs w:val="20"/>
              </w:rPr>
              <w:t>Transport zraněného, deka, vyproštění, transport z vozidla</w:t>
            </w:r>
          </w:p>
        </w:tc>
        <w:tc>
          <w:tcPr>
            <w:tcW w:w="431" w:type="dxa"/>
            <w:shd w:val="clear" w:color="auto" w:fill="auto"/>
            <w:vAlign w:val="center"/>
          </w:tcPr>
          <w:p w:rsidR="007C7ABB" w:rsidRPr="007C7ABB" w:rsidRDefault="007C7ABB" w:rsidP="007C7AB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7C7ABB" w:rsidRPr="007C7ABB" w:rsidRDefault="007C7ABB" w:rsidP="007C7AB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 w:rsidR="007C7ABB" w:rsidRPr="007C7ABB" w:rsidRDefault="007C7ABB" w:rsidP="007C7AB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7C7ABB" w:rsidRPr="007C7ABB" w:rsidRDefault="007C7ABB" w:rsidP="007C7AB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410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7C7ABB" w:rsidRPr="007C7ABB" w:rsidRDefault="007C7ABB" w:rsidP="007C7AB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C7ABB" w:rsidRPr="007C7ABB" w:rsidRDefault="007C7ABB" w:rsidP="007C7AB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7C7ABB" w:rsidRPr="007C7ABB" w:rsidTr="00675002">
        <w:trPr>
          <w:cantSplit/>
          <w:trHeight w:hRule="exact" w:val="357"/>
          <w:jc w:val="center"/>
        </w:trPr>
        <w:tc>
          <w:tcPr>
            <w:tcW w:w="3076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7C7ABB" w:rsidRPr="007C7ABB" w:rsidRDefault="007C7ABB" w:rsidP="007C7ABB">
            <w:pPr>
              <w:rPr>
                <w:rFonts w:ascii="Calibri" w:hAnsi="Calibri"/>
                <w:sz w:val="20"/>
                <w:szCs w:val="20"/>
              </w:rPr>
            </w:pPr>
            <w:r w:rsidRPr="007C7ABB">
              <w:rPr>
                <w:rFonts w:ascii="Calibri" w:hAnsi="Calibri"/>
                <w:sz w:val="20"/>
                <w:szCs w:val="20"/>
              </w:rPr>
              <w:t>Bezpečnost zraněného</w:t>
            </w:r>
          </w:p>
        </w:tc>
        <w:tc>
          <w:tcPr>
            <w:tcW w:w="43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7C7ABB" w:rsidRPr="007C7ABB" w:rsidRDefault="007C7ABB" w:rsidP="007C7AB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7C7ABB" w:rsidRPr="007C7ABB" w:rsidRDefault="007C7ABB" w:rsidP="007C7AB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7C7ABB" w:rsidRPr="007C7ABB" w:rsidRDefault="007C7ABB" w:rsidP="007C7AB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9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C7ABB" w:rsidRPr="007C7ABB" w:rsidRDefault="007C7ABB" w:rsidP="007C7AB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410" w:type="dxa"/>
            <w:vMerge w:val="restart"/>
            <w:tcBorders>
              <w:left w:val="single" w:sz="18" w:space="0" w:color="auto"/>
            </w:tcBorders>
            <w:shd w:val="clear" w:color="auto" w:fill="auto"/>
          </w:tcPr>
          <w:p w:rsidR="007C7ABB" w:rsidRPr="007C7ABB" w:rsidRDefault="007C7ABB" w:rsidP="007C7ABB">
            <w:pPr>
              <w:autoSpaceDE w:val="0"/>
              <w:autoSpaceDN w:val="0"/>
              <w:adjustRightInd w:val="0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  <w:r w:rsidRPr="007C7ABB"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  <w:t>Inovace</w:t>
            </w:r>
          </w:p>
        </w:tc>
        <w:tc>
          <w:tcPr>
            <w:tcW w:w="1276" w:type="dxa"/>
            <w:vAlign w:val="center"/>
          </w:tcPr>
          <w:p w:rsidR="007C7ABB" w:rsidRPr="007C7ABB" w:rsidRDefault="007C7ABB" w:rsidP="007C7AB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7C7ABB" w:rsidRPr="007C7ABB" w:rsidTr="00675002">
        <w:trPr>
          <w:cantSplit/>
          <w:trHeight w:hRule="exact" w:val="340"/>
          <w:jc w:val="center"/>
        </w:trPr>
        <w:tc>
          <w:tcPr>
            <w:tcW w:w="3076" w:type="dxa"/>
            <w:tcBorders>
              <w:top w:val="single" w:sz="18" w:space="0" w:color="auto"/>
              <w:left w:val="single" w:sz="18" w:space="0" w:color="auto"/>
            </w:tcBorders>
            <w:shd w:val="clear" w:color="auto" w:fill="FBD4B4"/>
            <w:vAlign w:val="center"/>
          </w:tcPr>
          <w:p w:rsidR="007C7ABB" w:rsidRPr="007C7ABB" w:rsidRDefault="007C7ABB" w:rsidP="007C7ABB">
            <w:pPr>
              <w:rPr>
                <w:rFonts w:ascii="Calibri" w:hAnsi="Calibri"/>
                <w:sz w:val="20"/>
                <w:szCs w:val="20"/>
              </w:rPr>
            </w:pPr>
            <w:r w:rsidRPr="007C7ABB">
              <w:rPr>
                <w:rFonts w:ascii="Calibri" w:hAnsi="Calibri"/>
                <w:sz w:val="20"/>
                <w:szCs w:val="20"/>
              </w:rPr>
              <w:t>Komunikace</w:t>
            </w:r>
          </w:p>
        </w:tc>
        <w:tc>
          <w:tcPr>
            <w:tcW w:w="431" w:type="dxa"/>
            <w:tcBorders>
              <w:top w:val="single" w:sz="18" w:space="0" w:color="auto"/>
            </w:tcBorders>
            <w:shd w:val="clear" w:color="auto" w:fill="FBD4B4"/>
            <w:vAlign w:val="center"/>
          </w:tcPr>
          <w:p w:rsidR="007C7ABB" w:rsidRPr="007C7ABB" w:rsidRDefault="007C7ABB" w:rsidP="007C7AB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  <w:r w:rsidRPr="007C7ABB"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  <w:t>Z</w:t>
            </w:r>
          </w:p>
        </w:tc>
        <w:tc>
          <w:tcPr>
            <w:tcW w:w="426" w:type="dxa"/>
            <w:tcBorders>
              <w:top w:val="single" w:sz="18" w:space="0" w:color="auto"/>
            </w:tcBorders>
            <w:shd w:val="clear" w:color="auto" w:fill="FBD4B4"/>
            <w:vAlign w:val="center"/>
          </w:tcPr>
          <w:p w:rsidR="007C7ABB" w:rsidRPr="007C7ABB" w:rsidRDefault="007C7ABB" w:rsidP="007C7AB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  <w:r w:rsidRPr="007C7ABB">
              <w:rPr>
                <w:rFonts w:ascii="Calibri" w:eastAsia="Calibri" w:hAnsi="Calibri"/>
                <w:bCs/>
                <w:color w:val="000000"/>
                <w:sz w:val="20"/>
                <w:szCs w:val="20"/>
                <w:lang w:eastAsia="en-US"/>
              </w:rPr>
              <w:t>E</w:t>
            </w:r>
          </w:p>
        </w:tc>
        <w:tc>
          <w:tcPr>
            <w:tcW w:w="431" w:type="dxa"/>
            <w:tcBorders>
              <w:top w:val="single" w:sz="18" w:space="0" w:color="auto"/>
            </w:tcBorders>
            <w:shd w:val="clear" w:color="auto" w:fill="FBD4B4"/>
            <w:vAlign w:val="center"/>
          </w:tcPr>
          <w:p w:rsidR="007C7ABB" w:rsidRPr="007C7ABB" w:rsidRDefault="007C7ABB" w:rsidP="007C7AB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  <w:r w:rsidRPr="007C7ABB"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  <w:t>D</w:t>
            </w:r>
          </w:p>
        </w:tc>
        <w:tc>
          <w:tcPr>
            <w:tcW w:w="679" w:type="dxa"/>
            <w:tcBorders>
              <w:top w:val="single" w:sz="18" w:space="0" w:color="auto"/>
              <w:right w:val="single" w:sz="18" w:space="0" w:color="auto"/>
            </w:tcBorders>
            <w:shd w:val="clear" w:color="auto" w:fill="FBD4B4"/>
            <w:vAlign w:val="center"/>
          </w:tcPr>
          <w:p w:rsidR="007C7ABB" w:rsidRPr="007C7ABB" w:rsidRDefault="007C7ABB" w:rsidP="007C7AB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C7ABB">
              <w:rPr>
                <w:rFonts w:ascii="Calibri" w:eastAsia="Calibri" w:hAnsi="Calibri"/>
                <w:b/>
                <w:bCs/>
                <w:color w:val="000000"/>
                <w:sz w:val="20"/>
                <w:szCs w:val="20"/>
                <w:lang w:eastAsia="en-US"/>
              </w:rPr>
              <w:t>∑</w:t>
            </w:r>
          </w:p>
        </w:tc>
        <w:tc>
          <w:tcPr>
            <w:tcW w:w="4410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7C7ABB" w:rsidRPr="007C7ABB" w:rsidRDefault="007C7ABB" w:rsidP="007C7AB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C7ABB" w:rsidRPr="007C7ABB" w:rsidRDefault="007C7ABB" w:rsidP="007C7AB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7C7ABB" w:rsidRPr="007C7ABB" w:rsidTr="00675002">
        <w:trPr>
          <w:cantSplit/>
          <w:trHeight w:hRule="exact" w:val="340"/>
          <w:jc w:val="center"/>
        </w:trPr>
        <w:tc>
          <w:tcPr>
            <w:tcW w:w="307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7C7ABB" w:rsidRPr="007C7ABB" w:rsidRDefault="007C7ABB" w:rsidP="007C7ABB">
            <w:pPr>
              <w:rPr>
                <w:rFonts w:ascii="Calibri" w:hAnsi="Calibri"/>
                <w:sz w:val="20"/>
                <w:szCs w:val="20"/>
              </w:rPr>
            </w:pPr>
            <w:r w:rsidRPr="007C7ABB">
              <w:rPr>
                <w:rFonts w:ascii="Calibri" w:hAnsi="Calibri"/>
                <w:sz w:val="20"/>
                <w:szCs w:val="20"/>
              </w:rPr>
              <w:t>S velitelem, s týmem - koordinaci</w:t>
            </w:r>
          </w:p>
        </w:tc>
        <w:tc>
          <w:tcPr>
            <w:tcW w:w="431" w:type="dxa"/>
            <w:shd w:val="clear" w:color="auto" w:fill="auto"/>
            <w:vAlign w:val="center"/>
          </w:tcPr>
          <w:p w:rsidR="007C7ABB" w:rsidRPr="007C7ABB" w:rsidRDefault="007C7ABB" w:rsidP="007C7AB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7C7ABB" w:rsidRPr="007C7ABB" w:rsidRDefault="007C7ABB" w:rsidP="007C7AB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 w:rsidR="007C7ABB" w:rsidRPr="007C7ABB" w:rsidRDefault="007C7ABB" w:rsidP="007C7AB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7C7ABB" w:rsidRPr="007C7ABB" w:rsidRDefault="007C7ABB" w:rsidP="007C7AB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410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7C7ABB" w:rsidRPr="007C7ABB" w:rsidRDefault="007C7ABB" w:rsidP="007C7AB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C7ABB" w:rsidRPr="007C7ABB" w:rsidRDefault="007C7ABB" w:rsidP="007C7AB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7C7ABB" w:rsidRPr="007C7ABB" w:rsidTr="00675002">
        <w:trPr>
          <w:cantSplit/>
          <w:trHeight w:hRule="exact" w:val="305"/>
          <w:jc w:val="center"/>
        </w:trPr>
        <w:tc>
          <w:tcPr>
            <w:tcW w:w="307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7C7ABB" w:rsidRPr="007C7ABB" w:rsidRDefault="007C7ABB" w:rsidP="007C7ABB">
            <w:pPr>
              <w:rPr>
                <w:rFonts w:ascii="Calibri" w:hAnsi="Calibri"/>
                <w:sz w:val="20"/>
                <w:szCs w:val="20"/>
              </w:rPr>
            </w:pPr>
            <w:r w:rsidRPr="007C7ABB">
              <w:rPr>
                <w:rFonts w:ascii="Calibri" w:hAnsi="Calibri"/>
                <w:sz w:val="20"/>
                <w:szCs w:val="20"/>
              </w:rPr>
              <w:t>Se zraněným</w:t>
            </w:r>
          </w:p>
        </w:tc>
        <w:tc>
          <w:tcPr>
            <w:tcW w:w="431" w:type="dxa"/>
            <w:shd w:val="clear" w:color="auto" w:fill="auto"/>
            <w:vAlign w:val="center"/>
          </w:tcPr>
          <w:p w:rsidR="007C7ABB" w:rsidRPr="007C7ABB" w:rsidRDefault="007C7ABB" w:rsidP="007C7AB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7C7ABB" w:rsidRPr="007C7ABB" w:rsidRDefault="007C7ABB" w:rsidP="007C7AB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 w:rsidR="007C7ABB" w:rsidRPr="007C7ABB" w:rsidRDefault="007C7ABB" w:rsidP="007C7AB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7C7ABB" w:rsidRPr="007C7ABB" w:rsidRDefault="007C7ABB" w:rsidP="007C7AB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410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7C7ABB" w:rsidRPr="007C7ABB" w:rsidRDefault="007C7ABB" w:rsidP="007C7AB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C7ABB" w:rsidRPr="007C7ABB" w:rsidRDefault="007C7ABB" w:rsidP="007C7AB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7C7ABB" w:rsidRPr="007C7ABB" w:rsidTr="00675002">
        <w:trPr>
          <w:cantSplit/>
          <w:trHeight w:hRule="exact" w:val="340"/>
          <w:jc w:val="center"/>
        </w:trPr>
        <w:tc>
          <w:tcPr>
            <w:tcW w:w="3076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7C7ABB" w:rsidRPr="007C7ABB" w:rsidRDefault="007C7ABB" w:rsidP="007C7ABB">
            <w:pPr>
              <w:rPr>
                <w:rFonts w:ascii="Calibri" w:hAnsi="Calibri"/>
                <w:sz w:val="20"/>
                <w:szCs w:val="20"/>
              </w:rPr>
            </w:pPr>
            <w:r w:rsidRPr="007C7ABB">
              <w:rPr>
                <w:rFonts w:ascii="Calibri" w:hAnsi="Calibri"/>
                <w:sz w:val="20"/>
                <w:szCs w:val="20"/>
              </w:rPr>
              <w:t>Bonus zdravotníka</w:t>
            </w:r>
          </w:p>
        </w:tc>
        <w:tc>
          <w:tcPr>
            <w:tcW w:w="43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7C7ABB" w:rsidRPr="007C7ABB" w:rsidRDefault="007C7ABB" w:rsidP="007C7AB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7C7ABB" w:rsidRPr="007C7ABB" w:rsidRDefault="007C7ABB" w:rsidP="007C7AB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7C7ABB" w:rsidRPr="007C7ABB" w:rsidRDefault="007C7ABB" w:rsidP="007C7AB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9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C7ABB" w:rsidRPr="007C7ABB" w:rsidRDefault="007C7ABB" w:rsidP="007C7AB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410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7C7ABB" w:rsidRPr="007C7ABB" w:rsidRDefault="007C7ABB" w:rsidP="007C7AB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C7ABB" w:rsidRPr="007C7ABB" w:rsidRDefault="007C7ABB" w:rsidP="007C7AB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7C7ABB" w:rsidRPr="007C7ABB" w:rsidTr="00675002">
        <w:trPr>
          <w:cantSplit/>
          <w:trHeight w:hRule="exact" w:val="340"/>
          <w:jc w:val="center"/>
        </w:trPr>
        <w:tc>
          <w:tcPr>
            <w:tcW w:w="3076" w:type="dxa"/>
            <w:tcBorders>
              <w:top w:val="single" w:sz="18" w:space="0" w:color="auto"/>
              <w:left w:val="single" w:sz="18" w:space="0" w:color="auto"/>
            </w:tcBorders>
            <w:shd w:val="clear" w:color="auto" w:fill="FBD4B4"/>
            <w:vAlign w:val="center"/>
          </w:tcPr>
          <w:p w:rsidR="007C7ABB" w:rsidRPr="007C7ABB" w:rsidRDefault="007C7ABB" w:rsidP="007C7ABB">
            <w:pPr>
              <w:rPr>
                <w:rFonts w:ascii="Calibri" w:hAnsi="Calibri"/>
                <w:sz w:val="20"/>
                <w:szCs w:val="20"/>
              </w:rPr>
            </w:pPr>
            <w:r w:rsidRPr="007C7ABB">
              <w:rPr>
                <w:rFonts w:ascii="Calibri" w:hAnsi="Calibri"/>
                <w:sz w:val="20"/>
                <w:szCs w:val="20"/>
              </w:rPr>
              <w:t>Předání</w:t>
            </w:r>
          </w:p>
        </w:tc>
        <w:tc>
          <w:tcPr>
            <w:tcW w:w="431" w:type="dxa"/>
            <w:tcBorders>
              <w:top w:val="single" w:sz="18" w:space="0" w:color="auto"/>
            </w:tcBorders>
            <w:shd w:val="clear" w:color="auto" w:fill="FBD4B4"/>
            <w:vAlign w:val="center"/>
          </w:tcPr>
          <w:p w:rsidR="007C7ABB" w:rsidRPr="007C7ABB" w:rsidRDefault="007C7ABB" w:rsidP="007C7AB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  <w:r w:rsidRPr="007C7ABB"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  <w:t>Z</w:t>
            </w:r>
          </w:p>
        </w:tc>
        <w:tc>
          <w:tcPr>
            <w:tcW w:w="426" w:type="dxa"/>
            <w:tcBorders>
              <w:top w:val="single" w:sz="18" w:space="0" w:color="auto"/>
            </w:tcBorders>
            <w:shd w:val="clear" w:color="auto" w:fill="FBD4B4"/>
            <w:vAlign w:val="center"/>
          </w:tcPr>
          <w:p w:rsidR="007C7ABB" w:rsidRPr="007C7ABB" w:rsidRDefault="007C7ABB" w:rsidP="007C7AB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  <w:r w:rsidRPr="007C7ABB">
              <w:rPr>
                <w:rFonts w:ascii="Calibri" w:eastAsia="Calibri" w:hAnsi="Calibri"/>
                <w:bCs/>
                <w:color w:val="000000"/>
                <w:sz w:val="20"/>
                <w:szCs w:val="20"/>
                <w:lang w:eastAsia="en-US"/>
              </w:rPr>
              <w:t>E</w:t>
            </w:r>
          </w:p>
        </w:tc>
        <w:tc>
          <w:tcPr>
            <w:tcW w:w="431" w:type="dxa"/>
            <w:tcBorders>
              <w:top w:val="single" w:sz="18" w:space="0" w:color="auto"/>
            </w:tcBorders>
            <w:shd w:val="clear" w:color="auto" w:fill="FBD4B4"/>
            <w:vAlign w:val="center"/>
          </w:tcPr>
          <w:p w:rsidR="007C7ABB" w:rsidRPr="007C7ABB" w:rsidRDefault="007C7ABB" w:rsidP="007C7AB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  <w:r w:rsidRPr="007C7ABB"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  <w:t>D</w:t>
            </w:r>
          </w:p>
        </w:tc>
        <w:tc>
          <w:tcPr>
            <w:tcW w:w="679" w:type="dxa"/>
            <w:tcBorders>
              <w:top w:val="single" w:sz="18" w:space="0" w:color="auto"/>
              <w:right w:val="single" w:sz="18" w:space="0" w:color="auto"/>
            </w:tcBorders>
            <w:shd w:val="clear" w:color="auto" w:fill="FBD4B4"/>
            <w:vAlign w:val="center"/>
          </w:tcPr>
          <w:p w:rsidR="007C7ABB" w:rsidRPr="007C7ABB" w:rsidRDefault="007C7ABB" w:rsidP="007C7AB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C7ABB">
              <w:rPr>
                <w:rFonts w:ascii="Calibri" w:eastAsia="Calibri" w:hAnsi="Calibri"/>
                <w:b/>
                <w:bCs/>
                <w:color w:val="000000"/>
                <w:sz w:val="20"/>
                <w:szCs w:val="20"/>
                <w:lang w:eastAsia="en-US"/>
              </w:rPr>
              <w:t>∑</w:t>
            </w:r>
          </w:p>
        </w:tc>
        <w:tc>
          <w:tcPr>
            <w:tcW w:w="5686" w:type="dxa"/>
            <w:gridSpan w:val="2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F1673B" w:rsidRDefault="00F1673B" w:rsidP="007C7AB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F1673B" w:rsidRPr="00F1673B" w:rsidRDefault="00F1673B" w:rsidP="00F1673B">
            <w:pPr>
              <w:rPr>
                <w:rFonts w:ascii="Calibri" w:hAnsi="Calibri"/>
                <w:sz w:val="20"/>
                <w:szCs w:val="20"/>
              </w:rPr>
            </w:pPr>
          </w:p>
          <w:p w:rsidR="00F1673B" w:rsidRPr="00F1673B" w:rsidRDefault="00F1673B" w:rsidP="00F1673B">
            <w:pPr>
              <w:rPr>
                <w:rFonts w:ascii="Calibri" w:hAnsi="Calibri"/>
                <w:sz w:val="20"/>
                <w:szCs w:val="20"/>
              </w:rPr>
            </w:pPr>
          </w:p>
          <w:p w:rsidR="00F1673B" w:rsidRPr="00F1673B" w:rsidRDefault="00F1673B" w:rsidP="00F1673B">
            <w:pPr>
              <w:rPr>
                <w:rFonts w:ascii="Calibri" w:hAnsi="Calibri"/>
                <w:sz w:val="20"/>
                <w:szCs w:val="20"/>
              </w:rPr>
            </w:pPr>
          </w:p>
          <w:p w:rsidR="00F1673B" w:rsidRPr="00F1673B" w:rsidRDefault="00F1673B" w:rsidP="00F1673B">
            <w:pPr>
              <w:rPr>
                <w:rFonts w:ascii="Calibri" w:hAnsi="Calibri"/>
                <w:sz w:val="20"/>
                <w:szCs w:val="20"/>
              </w:rPr>
            </w:pPr>
          </w:p>
          <w:p w:rsidR="00F1673B" w:rsidRPr="00F1673B" w:rsidRDefault="00F1673B" w:rsidP="00F1673B">
            <w:pPr>
              <w:rPr>
                <w:rFonts w:ascii="Calibri" w:hAnsi="Calibri"/>
                <w:sz w:val="20"/>
                <w:szCs w:val="20"/>
              </w:rPr>
            </w:pPr>
          </w:p>
          <w:p w:rsidR="00F1673B" w:rsidRPr="00F1673B" w:rsidRDefault="00F1673B" w:rsidP="00F1673B">
            <w:pPr>
              <w:rPr>
                <w:rFonts w:ascii="Calibri" w:hAnsi="Calibri"/>
                <w:sz w:val="20"/>
                <w:szCs w:val="20"/>
              </w:rPr>
            </w:pPr>
          </w:p>
          <w:p w:rsidR="00F1673B" w:rsidRPr="00F1673B" w:rsidRDefault="00F1673B" w:rsidP="00F1673B">
            <w:pPr>
              <w:rPr>
                <w:rFonts w:ascii="Calibri" w:hAnsi="Calibri"/>
                <w:sz w:val="20"/>
                <w:szCs w:val="20"/>
              </w:rPr>
            </w:pPr>
          </w:p>
          <w:p w:rsidR="00F1673B" w:rsidRDefault="00F1673B" w:rsidP="00F1673B">
            <w:pPr>
              <w:rPr>
                <w:rFonts w:ascii="Calibri" w:hAnsi="Calibri"/>
                <w:sz w:val="20"/>
                <w:szCs w:val="20"/>
              </w:rPr>
            </w:pPr>
          </w:p>
          <w:p w:rsidR="00F1673B" w:rsidRPr="00F1673B" w:rsidRDefault="00F1673B" w:rsidP="00F1673B">
            <w:pPr>
              <w:rPr>
                <w:rFonts w:ascii="Calibri" w:hAnsi="Calibri"/>
                <w:sz w:val="20"/>
                <w:szCs w:val="20"/>
              </w:rPr>
            </w:pPr>
          </w:p>
          <w:p w:rsidR="00F1673B" w:rsidRPr="00F1673B" w:rsidRDefault="00F1673B" w:rsidP="00F1673B">
            <w:pPr>
              <w:rPr>
                <w:rFonts w:ascii="Calibri" w:hAnsi="Calibri"/>
                <w:sz w:val="20"/>
                <w:szCs w:val="20"/>
              </w:rPr>
            </w:pPr>
          </w:p>
          <w:p w:rsidR="00F1673B" w:rsidRPr="00F1673B" w:rsidRDefault="00F1673B" w:rsidP="00F1673B">
            <w:pPr>
              <w:rPr>
                <w:rFonts w:ascii="Calibri" w:hAnsi="Calibri"/>
                <w:sz w:val="20"/>
                <w:szCs w:val="20"/>
              </w:rPr>
            </w:pPr>
          </w:p>
          <w:p w:rsidR="00F1673B" w:rsidRDefault="00F1673B" w:rsidP="00F1673B">
            <w:pPr>
              <w:rPr>
                <w:rFonts w:ascii="Calibri" w:hAnsi="Calibri"/>
                <w:sz w:val="20"/>
                <w:szCs w:val="20"/>
              </w:rPr>
            </w:pPr>
          </w:p>
          <w:p w:rsidR="00F1673B" w:rsidRPr="00F1673B" w:rsidRDefault="00F1673B" w:rsidP="00F1673B">
            <w:pPr>
              <w:rPr>
                <w:rFonts w:ascii="Calibri" w:hAnsi="Calibri"/>
                <w:sz w:val="20"/>
                <w:szCs w:val="20"/>
              </w:rPr>
            </w:pPr>
          </w:p>
          <w:p w:rsidR="00F1673B" w:rsidRDefault="00F1673B" w:rsidP="00F1673B">
            <w:pPr>
              <w:rPr>
                <w:rFonts w:ascii="Calibri" w:hAnsi="Calibri"/>
                <w:sz w:val="20"/>
                <w:szCs w:val="20"/>
              </w:rPr>
            </w:pPr>
          </w:p>
          <w:p w:rsidR="007C7ABB" w:rsidRPr="00F1673B" w:rsidRDefault="007C7ABB" w:rsidP="00F1673B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7C7ABB" w:rsidRPr="007C7ABB" w:rsidTr="00675002">
        <w:trPr>
          <w:cantSplit/>
          <w:trHeight w:hRule="exact" w:val="397"/>
          <w:jc w:val="center"/>
        </w:trPr>
        <w:tc>
          <w:tcPr>
            <w:tcW w:w="307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7C7ABB" w:rsidRPr="007C7ABB" w:rsidRDefault="007C7ABB" w:rsidP="007C7ABB">
            <w:pPr>
              <w:rPr>
                <w:rFonts w:ascii="Calibri" w:hAnsi="Calibri"/>
                <w:sz w:val="20"/>
                <w:szCs w:val="20"/>
              </w:rPr>
            </w:pPr>
            <w:r w:rsidRPr="007C7ABB">
              <w:rPr>
                <w:rFonts w:ascii="Calibri" w:hAnsi="Calibri"/>
                <w:sz w:val="20"/>
                <w:szCs w:val="20"/>
              </w:rPr>
              <w:t>Stav před příjezdem, při předání</w:t>
            </w:r>
          </w:p>
        </w:tc>
        <w:tc>
          <w:tcPr>
            <w:tcW w:w="431" w:type="dxa"/>
            <w:shd w:val="clear" w:color="auto" w:fill="auto"/>
            <w:vAlign w:val="center"/>
          </w:tcPr>
          <w:p w:rsidR="007C7ABB" w:rsidRPr="007C7ABB" w:rsidRDefault="007C7ABB" w:rsidP="007C7AB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7C7ABB" w:rsidRPr="007C7ABB" w:rsidRDefault="007C7ABB" w:rsidP="007C7AB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 w:rsidR="007C7ABB" w:rsidRPr="007C7ABB" w:rsidRDefault="007C7ABB" w:rsidP="007C7AB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7C7ABB" w:rsidRPr="007C7ABB" w:rsidRDefault="007C7ABB" w:rsidP="007C7AB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86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7C7ABB" w:rsidRPr="007C7ABB" w:rsidRDefault="007C7ABB" w:rsidP="007C7AB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7C7ABB" w:rsidRPr="007C7ABB" w:rsidTr="00675002">
        <w:trPr>
          <w:cantSplit/>
          <w:trHeight w:hRule="exact" w:val="510"/>
          <w:jc w:val="center"/>
        </w:trPr>
        <w:tc>
          <w:tcPr>
            <w:tcW w:w="307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7C7ABB" w:rsidRPr="007C7ABB" w:rsidRDefault="007C7ABB" w:rsidP="007C7ABB">
            <w:pPr>
              <w:rPr>
                <w:rFonts w:ascii="Calibri" w:hAnsi="Calibri"/>
                <w:sz w:val="20"/>
                <w:szCs w:val="20"/>
              </w:rPr>
            </w:pPr>
            <w:r w:rsidRPr="007C7ABB">
              <w:rPr>
                <w:rFonts w:ascii="Calibri" w:hAnsi="Calibri"/>
                <w:sz w:val="20"/>
                <w:szCs w:val="20"/>
              </w:rPr>
              <w:t xml:space="preserve">Výsledek vyšetření </w:t>
            </w:r>
            <w:r w:rsidRPr="007C7ABB">
              <w:rPr>
                <w:rFonts w:ascii="Calibri" w:hAnsi="Calibri"/>
                <w:sz w:val="20"/>
                <w:szCs w:val="20"/>
              </w:rPr>
              <w:br/>
              <w:t>a zajištění zraněného</w:t>
            </w:r>
          </w:p>
        </w:tc>
        <w:tc>
          <w:tcPr>
            <w:tcW w:w="431" w:type="dxa"/>
            <w:shd w:val="clear" w:color="auto" w:fill="auto"/>
            <w:vAlign w:val="center"/>
          </w:tcPr>
          <w:p w:rsidR="007C7ABB" w:rsidRPr="007C7ABB" w:rsidRDefault="007C7ABB" w:rsidP="007C7AB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7C7ABB" w:rsidRPr="007C7ABB" w:rsidRDefault="007C7ABB" w:rsidP="007C7AB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 w:rsidR="007C7ABB" w:rsidRPr="007C7ABB" w:rsidRDefault="007C7ABB" w:rsidP="007C7AB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7C7ABB" w:rsidRPr="007C7ABB" w:rsidRDefault="007C7ABB" w:rsidP="007C7AB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86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7C7ABB" w:rsidRPr="007C7ABB" w:rsidRDefault="007C7ABB" w:rsidP="007C7AB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7C7ABB" w:rsidRPr="007C7ABB" w:rsidTr="00675002">
        <w:trPr>
          <w:cantSplit/>
          <w:trHeight w:hRule="exact" w:val="510"/>
          <w:jc w:val="center"/>
        </w:trPr>
        <w:tc>
          <w:tcPr>
            <w:tcW w:w="3076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7C7ABB" w:rsidRPr="007C7ABB" w:rsidRDefault="007C7ABB" w:rsidP="007C7ABB">
            <w:pPr>
              <w:rPr>
                <w:rFonts w:ascii="Calibri" w:hAnsi="Calibri"/>
                <w:sz w:val="20"/>
                <w:szCs w:val="20"/>
              </w:rPr>
            </w:pPr>
            <w:r w:rsidRPr="007C7ABB">
              <w:rPr>
                <w:rFonts w:ascii="Calibri" w:hAnsi="Calibri"/>
                <w:sz w:val="20"/>
                <w:szCs w:val="20"/>
              </w:rPr>
              <w:t>Psychologické aspekty,</w:t>
            </w:r>
          </w:p>
          <w:p w:rsidR="007C7ABB" w:rsidRPr="007C7ABB" w:rsidRDefault="007C7ABB" w:rsidP="007C7ABB">
            <w:pPr>
              <w:rPr>
                <w:rFonts w:ascii="Calibri" w:hAnsi="Calibri"/>
                <w:sz w:val="20"/>
                <w:szCs w:val="20"/>
              </w:rPr>
            </w:pPr>
            <w:r w:rsidRPr="007C7ABB">
              <w:rPr>
                <w:rFonts w:ascii="Calibri" w:hAnsi="Calibri"/>
                <w:sz w:val="20"/>
                <w:szCs w:val="20"/>
              </w:rPr>
              <w:t xml:space="preserve">hodnocení figuranta </w:t>
            </w:r>
          </w:p>
        </w:tc>
        <w:tc>
          <w:tcPr>
            <w:tcW w:w="43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7C7ABB" w:rsidRPr="007C7ABB" w:rsidRDefault="007C7ABB" w:rsidP="007C7AB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7C7ABB" w:rsidRPr="007C7ABB" w:rsidRDefault="007C7ABB" w:rsidP="007C7AB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7C7ABB" w:rsidRPr="007C7ABB" w:rsidRDefault="007C7ABB" w:rsidP="007C7AB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9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C7ABB" w:rsidRPr="007C7ABB" w:rsidRDefault="007C7ABB" w:rsidP="007C7AB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86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7C7ABB" w:rsidRPr="007C7ABB" w:rsidRDefault="007C7ABB" w:rsidP="007C7AB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7C7ABB" w:rsidRPr="007C7ABB" w:rsidTr="00675002">
        <w:trPr>
          <w:cantSplit/>
          <w:trHeight w:hRule="exact" w:val="456"/>
          <w:jc w:val="center"/>
        </w:trPr>
        <w:tc>
          <w:tcPr>
            <w:tcW w:w="307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C7ABB" w:rsidRPr="007C7ABB" w:rsidRDefault="007C7ABB" w:rsidP="007C7AB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  <w:r w:rsidRPr="007C7ABB">
              <w:rPr>
                <w:rFonts w:ascii="Calibri" w:eastAsia="Calibri" w:hAnsi="Calibri"/>
                <w:b/>
                <w:bCs/>
                <w:color w:val="000000"/>
                <w:sz w:val="20"/>
                <w:szCs w:val="20"/>
                <w:lang w:eastAsia="en-US"/>
              </w:rPr>
              <w:t>Obhajoba postupu</w:t>
            </w:r>
          </w:p>
        </w:tc>
        <w:tc>
          <w:tcPr>
            <w:tcW w:w="1288" w:type="dxa"/>
            <w:gridSpan w:val="3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C7ABB" w:rsidRPr="007C7ABB" w:rsidRDefault="007C7ABB" w:rsidP="007C7AB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i/>
                <w:color w:val="000000"/>
                <w:sz w:val="20"/>
                <w:szCs w:val="20"/>
                <w:lang w:eastAsia="en-US"/>
              </w:rPr>
            </w:pPr>
            <w:r w:rsidRPr="007C7ABB">
              <w:rPr>
                <w:rFonts w:ascii="Calibri" w:eastAsia="Calibri" w:hAnsi="Calibri"/>
                <w:bCs/>
                <w:i/>
                <w:color w:val="000000"/>
                <w:sz w:val="20"/>
                <w:szCs w:val="20"/>
                <w:lang w:eastAsia="en-US"/>
              </w:rPr>
              <w:t>(0 - 5 bodů)</w:t>
            </w:r>
          </w:p>
        </w:tc>
        <w:tc>
          <w:tcPr>
            <w:tcW w:w="67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C7ABB" w:rsidRPr="007C7ABB" w:rsidRDefault="007C7ABB" w:rsidP="007C7ABB">
            <w:pPr>
              <w:autoSpaceDE w:val="0"/>
              <w:autoSpaceDN w:val="0"/>
              <w:adjustRightInd w:val="0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86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7C7ABB" w:rsidRPr="007C7ABB" w:rsidRDefault="007C7ABB" w:rsidP="007C7ABB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7C7ABB" w:rsidRPr="007C7ABB" w:rsidTr="00675002">
        <w:trPr>
          <w:cantSplit/>
          <w:trHeight w:hRule="exact" w:val="403"/>
          <w:jc w:val="center"/>
        </w:trPr>
        <w:tc>
          <w:tcPr>
            <w:tcW w:w="307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C7ABB" w:rsidRPr="007C7ABB" w:rsidRDefault="007C7ABB" w:rsidP="007C7AB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  <w:r w:rsidRPr="007C7ABB">
              <w:rPr>
                <w:rFonts w:ascii="Calibri" w:eastAsia="Calibri" w:hAnsi="Calibri"/>
                <w:b/>
                <w:bCs/>
                <w:color w:val="000000"/>
                <w:sz w:val="20"/>
                <w:szCs w:val="20"/>
                <w:lang w:eastAsia="en-US"/>
              </w:rPr>
              <w:t>Kompenzace složitosti scénáře</w:t>
            </w:r>
          </w:p>
        </w:tc>
        <w:tc>
          <w:tcPr>
            <w:tcW w:w="1288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C7ABB" w:rsidRPr="007C7ABB" w:rsidRDefault="007C7ABB" w:rsidP="007C7AB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i/>
                <w:color w:val="000000"/>
                <w:sz w:val="20"/>
                <w:szCs w:val="20"/>
                <w:lang w:eastAsia="en-US"/>
              </w:rPr>
            </w:pPr>
            <w:r w:rsidRPr="007C7ABB">
              <w:rPr>
                <w:rFonts w:ascii="Calibri" w:eastAsia="Calibri" w:hAnsi="Calibri"/>
                <w:bCs/>
                <w:i/>
                <w:color w:val="000000"/>
                <w:sz w:val="20"/>
                <w:szCs w:val="20"/>
                <w:lang w:eastAsia="en-US"/>
              </w:rPr>
              <w:t>(0 - 10 bodů)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C7ABB" w:rsidRPr="007C7ABB" w:rsidRDefault="007C7ABB" w:rsidP="007C7ABB">
            <w:pPr>
              <w:autoSpaceDE w:val="0"/>
              <w:autoSpaceDN w:val="0"/>
              <w:adjustRightInd w:val="0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86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7C7ABB" w:rsidRPr="007C7ABB" w:rsidRDefault="007C7ABB" w:rsidP="007C7ABB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7C7ABB" w:rsidRPr="007C7ABB" w:rsidTr="00675002">
        <w:trPr>
          <w:cantSplit/>
          <w:trHeight w:hRule="exact" w:val="567"/>
          <w:jc w:val="center"/>
        </w:trPr>
        <w:tc>
          <w:tcPr>
            <w:tcW w:w="350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C7ABB" w:rsidRPr="007C7ABB" w:rsidRDefault="007C7ABB" w:rsidP="007C7AB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Cs/>
                <w:color w:val="000000"/>
                <w:sz w:val="20"/>
                <w:szCs w:val="20"/>
                <w:lang w:eastAsia="en-US"/>
              </w:rPr>
            </w:pPr>
            <w:r w:rsidRPr="007C7ABB">
              <w:rPr>
                <w:rFonts w:ascii="Calibri" w:eastAsia="Calibri" w:hAnsi="Calibri"/>
                <w:b/>
                <w:bCs/>
                <w:color w:val="000000"/>
                <w:sz w:val="20"/>
                <w:szCs w:val="20"/>
                <w:lang w:eastAsia="en-US"/>
              </w:rPr>
              <w:t>SOUČET BODŮ CELKEM</w:t>
            </w:r>
            <w:r w:rsidRPr="007C7ABB">
              <w:rPr>
                <w:rFonts w:ascii="Calibri" w:eastAsia="Calibri" w:hAnsi="Calibri"/>
                <w:bCs/>
                <w:color w:val="000000"/>
                <w:sz w:val="20"/>
                <w:szCs w:val="20"/>
                <w:lang w:eastAsia="en-US"/>
              </w:rPr>
              <w:br/>
            </w:r>
            <w:r w:rsidRPr="007C7ABB">
              <w:rPr>
                <w:rFonts w:ascii="Calibri" w:eastAsia="Calibri" w:hAnsi="Calibri"/>
                <w:bCs/>
                <w:i/>
                <w:color w:val="000000"/>
                <w:sz w:val="20"/>
                <w:szCs w:val="20"/>
                <w:lang w:eastAsia="en-US"/>
              </w:rPr>
              <w:t>(max. 195 bodů)</w:t>
            </w:r>
          </w:p>
        </w:tc>
        <w:tc>
          <w:tcPr>
            <w:tcW w:w="153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C7ABB" w:rsidRPr="007C7ABB" w:rsidRDefault="007C7ABB" w:rsidP="007C7ABB">
            <w:pPr>
              <w:autoSpaceDE w:val="0"/>
              <w:autoSpaceDN w:val="0"/>
              <w:adjustRightInd w:val="0"/>
              <w:rPr>
                <w:rFonts w:ascii="Calibri" w:eastAsia="Calibri" w:hAnsi="Calibri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86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7C7ABB" w:rsidRPr="007C7ABB" w:rsidRDefault="007C7ABB" w:rsidP="007C7ABB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7C7ABB" w:rsidRPr="007C7ABB" w:rsidTr="00675002">
        <w:trPr>
          <w:cantSplit/>
          <w:trHeight w:hRule="exact" w:val="567"/>
          <w:jc w:val="center"/>
        </w:trPr>
        <w:tc>
          <w:tcPr>
            <w:tcW w:w="5043" w:type="dxa"/>
            <w:gridSpan w:val="5"/>
            <w:tcBorders>
              <w:top w:val="single" w:sz="18" w:space="0" w:color="auto"/>
            </w:tcBorders>
            <w:shd w:val="clear" w:color="auto" w:fill="auto"/>
          </w:tcPr>
          <w:p w:rsidR="007C7ABB" w:rsidRPr="007C7ABB" w:rsidRDefault="007C7ABB" w:rsidP="007C7ABB">
            <w:pPr>
              <w:autoSpaceDE w:val="0"/>
              <w:autoSpaceDN w:val="0"/>
              <w:adjustRightInd w:val="0"/>
              <w:rPr>
                <w:rFonts w:ascii="Calibri" w:eastAsia="Calibri" w:hAnsi="Calibri"/>
                <w:bCs/>
                <w:color w:val="000000"/>
                <w:sz w:val="20"/>
                <w:szCs w:val="20"/>
                <w:lang w:eastAsia="en-US"/>
              </w:rPr>
            </w:pPr>
            <w:r w:rsidRPr="007C7ABB">
              <w:rPr>
                <w:rFonts w:ascii="Calibri" w:eastAsia="Calibri" w:hAnsi="Calibri"/>
                <w:bCs/>
                <w:color w:val="000000"/>
                <w:sz w:val="20"/>
                <w:szCs w:val="20"/>
                <w:lang w:eastAsia="en-US"/>
              </w:rPr>
              <w:t>Podpis rozhodčího</w:t>
            </w:r>
          </w:p>
        </w:tc>
        <w:tc>
          <w:tcPr>
            <w:tcW w:w="5686" w:type="dxa"/>
            <w:gridSpan w:val="2"/>
            <w:vMerge/>
            <w:shd w:val="clear" w:color="auto" w:fill="auto"/>
            <w:vAlign w:val="center"/>
          </w:tcPr>
          <w:p w:rsidR="007C7ABB" w:rsidRPr="007C7ABB" w:rsidRDefault="007C7ABB" w:rsidP="007C7ABB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242DDA" w:rsidRPr="00F1673B" w:rsidRDefault="00242DDA" w:rsidP="00F1673B">
      <w:pPr>
        <w:tabs>
          <w:tab w:val="center" w:pos="4536"/>
          <w:tab w:val="right" w:pos="9072"/>
        </w:tabs>
        <w:rPr>
          <w:sz w:val="20"/>
        </w:rPr>
      </w:pPr>
      <w:bookmarkStart w:id="0" w:name="_GoBack"/>
      <w:bookmarkEnd w:id="0"/>
    </w:p>
    <w:sectPr w:rsidR="00242DDA" w:rsidRPr="00F1673B" w:rsidSect="00F167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1418" w:bottom="851" w:left="1418" w:header="709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0597" w:rsidRDefault="00E80597">
      <w:r>
        <w:separator/>
      </w:r>
    </w:p>
  </w:endnote>
  <w:endnote w:type="continuationSeparator" w:id="0">
    <w:p w:rsidR="00E80597" w:rsidRDefault="00E80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0CC9" w:rsidRDefault="007B0CC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10</w:t>
    </w:r>
    <w:r>
      <w:rPr>
        <w:rStyle w:val="slostrnky"/>
      </w:rPr>
      <w:fldChar w:fldCharType="end"/>
    </w:r>
  </w:p>
  <w:p w:rsidR="007B0CC9" w:rsidRDefault="007B0CC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0CC9" w:rsidRDefault="007B0CC9" w:rsidP="00675002">
    <w:pPr>
      <w:pStyle w:val="Zpat"/>
      <w:tabs>
        <w:tab w:val="left" w:pos="469"/>
        <w:tab w:val="left" w:pos="1038"/>
      </w:tabs>
    </w:pPr>
    <w:r>
      <w:rPr>
        <w:snapToGrid w:val="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0CC9" w:rsidRDefault="007B0CC9">
    <w:pPr>
      <w:pStyle w:val="Zpat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0597" w:rsidRDefault="00E80597">
      <w:r>
        <w:separator/>
      </w:r>
    </w:p>
  </w:footnote>
  <w:footnote w:type="continuationSeparator" w:id="0">
    <w:p w:rsidR="00E80597" w:rsidRDefault="00E805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0CC9" w:rsidRDefault="007B0CC9">
    <w:pPr>
      <w:pStyle w:val="Zhlav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14</w:t>
    </w:r>
    <w:r>
      <w:rPr>
        <w:rStyle w:val="slostrnky"/>
      </w:rPr>
      <w:fldChar w:fldCharType="end"/>
    </w:r>
  </w:p>
  <w:p w:rsidR="007B0CC9" w:rsidRDefault="007B0CC9">
    <w:pPr>
      <w:pStyle w:val="Zhlav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0CC9" w:rsidRPr="00CD346E" w:rsidRDefault="007B0CC9" w:rsidP="004B47C3">
    <w:pPr>
      <w:tabs>
        <w:tab w:val="center" w:pos="4536"/>
        <w:tab w:val="right" w:pos="9072"/>
      </w:tabs>
    </w:pPr>
    <w:r w:rsidRPr="00CD346E">
      <w:rPr>
        <w:rFonts w:ascii="Arial" w:hAnsi="Arial"/>
        <w:sz w:val="18"/>
      </w:rPr>
      <w:t xml:space="preserve">Sbírka interních aktů řízení generálního ředitele HZS </w:t>
    </w:r>
    <w:r w:rsidR="004D6A38" w:rsidRPr="00CD346E">
      <w:rPr>
        <w:rFonts w:ascii="Arial" w:hAnsi="Arial"/>
        <w:sz w:val="18"/>
      </w:rPr>
      <w:t>ČR – částka</w:t>
    </w:r>
    <w:r w:rsidRPr="00CD346E">
      <w:rPr>
        <w:rFonts w:ascii="Arial" w:hAnsi="Arial"/>
        <w:sz w:val="18"/>
      </w:rPr>
      <w:t xml:space="preserve"> </w:t>
    </w:r>
    <w:r w:rsidR="004D6A38">
      <w:rPr>
        <w:rFonts w:ascii="Arial" w:hAnsi="Arial"/>
        <w:sz w:val="18"/>
      </w:rPr>
      <w:t>27</w:t>
    </w:r>
    <w:r>
      <w:rPr>
        <w:rFonts w:ascii="Arial" w:hAnsi="Arial"/>
        <w:sz w:val="18"/>
      </w:rPr>
      <w:t>/2018</w:t>
    </w:r>
    <w:r w:rsidRPr="00CD346E">
      <w:rPr>
        <w:rFonts w:ascii="Arial" w:hAnsi="Arial"/>
        <w:sz w:val="18"/>
      </w:rPr>
      <w:t xml:space="preserve"> </w:t>
    </w:r>
  </w:p>
  <w:tbl>
    <w:tblPr>
      <w:tblW w:w="90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9072"/>
    </w:tblGrid>
    <w:tr w:rsidR="007B0CC9" w:rsidRPr="00CD346E" w:rsidTr="004B47C3">
      <w:trPr>
        <w:cantSplit/>
      </w:trPr>
      <w:tc>
        <w:tcPr>
          <w:tcW w:w="9072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7B0CC9" w:rsidRPr="00CD346E" w:rsidRDefault="007B0CC9" w:rsidP="007927CD">
          <w:pPr>
            <w:tabs>
              <w:tab w:val="center" w:pos="4536"/>
              <w:tab w:val="right" w:pos="9072"/>
            </w:tabs>
            <w:ind w:right="360"/>
          </w:pPr>
        </w:p>
      </w:tc>
    </w:tr>
  </w:tbl>
  <w:p w:rsidR="007B0CC9" w:rsidRPr="00B45C6D" w:rsidRDefault="007B0CC9" w:rsidP="00675002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0CC9" w:rsidRDefault="007B0CC9">
    <w:pPr>
      <w:pStyle w:val="Zhlav"/>
      <w:framePr w:wrap="around" w:vAnchor="text" w:hAnchor="margin" w:xAlign="right" w:y="1"/>
      <w:ind w:right="360"/>
      <w:rPr>
        <w:rStyle w:val="slostrnky"/>
      </w:rPr>
    </w:pPr>
  </w:p>
  <w:p w:rsidR="007B0CC9" w:rsidRPr="00CD346E" w:rsidRDefault="007B0CC9" w:rsidP="006A64E1">
    <w:pPr>
      <w:tabs>
        <w:tab w:val="center" w:pos="4536"/>
        <w:tab w:val="right" w:pos="9072"/>
      </w:tabs>
    </w:pPr>
    <w:r w:rsidRPr="00CD346E">
      <w:rPr>
        <w:rFonts w:ascii="Arial" w:hAnsi="Arial"/>
        <w:sz w:val="18"/>
      </w:rPr>
      <w:t xml:space="preserve">Sbírka interních aktů řízení generálního ředitele HZS </w:t>
    </w:r>
    <w:r w:rsidR="004D6A38" w:rsidRPr="00CD346E">
      <w:rPr>
        <w:rFonts w:ascii="Arial" w:hAnsi="Arial"/>
        <w:sz w:val="18"/>
      </w:rPr>
      <w:t>ČR – částka</w:t>
    </w:r>
    <w:r w:rsidRPr="00CD346E">
      <w:rPr>
        <w:rFonts w:ascii="Arial" w:hAnsi="Arial"/>
        <w:sz w:val="18"/>
      </w:rPr>
      <w:t xml:space="preserve"> </w:t>
    </w:r>
    <w:r w:rsidR="004D6A38">
      <w:rPr>
        <w:rFonts w:ascii="Arial" w:hAnsi="Arial"/>
        <w:sz w:val="18"/>
      </w:rPr>
      <w:t>27</w:t>
    </w:r>
    <w:r>
      <w:rPr>
        <w:rFonts w:ascii="Arial" w:hAnsi="Arial"/>
        <w:sz w:val="18"/>
      </w:rPr>
      <w:t>/2018</w:t>
    </w:r>
    <w:r w:rsidRPr="00CD346E">
      <w:rPr>
        <w:rFonts w:ascii="Arial" w:hAnsi="Arial"/>
        <w:sz w:val="18"/>
      </w:rPr>
      <w:t xml:space="preserve"> </w:t>
    </w:r>
  </w:p>
  <w:tbl>
    <w:tblPr>
      <w:tblW w:w="0" w:type="auto"/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9072"/>
    </w:tblGrid>
    <w:tr w:rsidR="007B0CC9" w:rsidRPr="00CD346E" w:rsidTr="007B0CC9">
      <w:trPr>
        <w:cantSplit/>
      </w:trPr>
      <w:tc>
        <w:tcPr>
          <w:tcW w:w="9072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7B0CC9" w:rsidRPr="00CD346E" w:rsidRDefault="007B0CC9" w:rsidP="006A64E1">
          <w:pPr>
            <w:tabs>
              <w:tab w:val="center" w:pos="4536"/>
              <w:tab w:val="right" w:pos="9072"/>
            </w:tabs>
            <w:ind w:right="360"/>
          </w:pPr>
        </w:p>
      </w:tc>
    </w:tr>
  </w:tbl>
  <w:p w:rsidR="007B0CC9" w:rsidRDefault="007B0CC9">
    <w:pPr>
      <w:pStyle w:val="Zhlav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10141"/>
    <w:multiLevelType w:val="multilevel"/>
    <w:tmpl w:val="A21EFA40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FD45C09"/>
    <w:multiLevelType w:val="multilevel"/>
    <w:tmpl w:val="22323728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2F2075F"/>
    <w:multiLevelType w:val="multilevel"/>
    <w:tmpl w:val="0C86D582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32223ED"/>
    <w:multiLevelType w:val="hybridMultilevel"/>
    <w:tmpl w:val="EF682ED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4131FA"/>
    <w:multiLevelType w:val="multilevel"/>
    <w:tmpl w:val="6E66AEF8"/>
    <w:lvl w:ilvl="0">
      <w:start w:val="4"/>
      <w:numFmt w:val="decimal"/>
      <w:lvlText w:val="(%1)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EA54B64"/>
    <w:multiLevelType w:val="multilevel"/>
    <w:tmpl w:val="E99ED664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4FD3DD6"/>
    <w:multiLevelType w:val="multilevel"/>
    <w:tmpl w:val="D4740DF0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70C2FF2"/>
    <w:multiLevelType w:val="hybridMultilevel"/>
    <w:tmpl w:val="257C803C"/>
    <w:lvl w:ilvl="0" w:tplc="CB02B61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3E0A26"/>
    <w:multiLevelType w:val="hybridMultilevel"/>
    <w:tmpl w:val="181EBC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F25729"/>
    <w:multiLevelType w:val="multilevel"/>
    <w:tmpl w:val="2A765C6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49325A5D"/>
    <w:multiLevelType w:val="multilevel"/>
    <w:tmpl w:val="F9C48576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C632EBC"/>
    <w:multiLevelType w:val="multilevel"/>
    <w:tmpl w:val="76645154"/>
    <w:lvl w:ilvl="0">
      <w:start w:val="6"/>
      <w:numFmt w:val="decimal"/>
      <w:lvlText w:val="(%1)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50AF15EF"/>
    <w:multiLevelType w:val="singleLevel"/>
    <w:tmpl w:val="508C8E50"/>
    <w:lvl w:ilvl="0">
      <w:start w:val="1"/>
      <w:numFmt w:val="bullet"/>
      <w:pStyle w:val="odrky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3" w15:restartNumberingAfterBreak="0">
    <w:nsid w:val="570355D3"/>
    <w:multiLevelType w:val="multilevel"/>
    <w:tmpl w:val="A82E8BF2"/>
    <w:lvl w:ilvl="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88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12"/>
  </w:num>
  <w:num w:numId="2">
    <w:abstractNumId w:val="7"/>
  </w:num>
  <w:num w:numId="3">
    <w:abstractNumId w:val="6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13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</w:num>
  <w:num w:numId="30">
    <w:abstractNumId w:val="2"/>
  </w:num>
  <w:num w:numId="31">
    <w:abstractNumId w:val="10"/>
  </w:num>
  <w:num w:numId="32">
    <w:abstractNumId w:val="0"/>
  </w:num>
  <w:num w:numId="33">
    <w:abstractNumId w:val="3"/>
  </w:num>
  <w:num w:numId="34">
    <w:abstractNumId w:val="5"/>
  </w:num>
  <w:num w:numId="35">
    <w:abstractNumId w:val="9"/>
  </w:num>
  <w:num w:numId="36">
    <w:abstractNumId w:val="4"/>
  </w:num>
  <w:num w:numId="37">
    <w:abstractNumId w:val="11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5"/>
  <w:embedSystemFonts/>
  <w:proofState w:spelling="clean" w:grammar="clean"/>
  <w:defaultTabStop w:val="709"/>
  <w:hyphenationZone w:val="425"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2C36"/>
    <w:rsid w:val="00015E62"/>
    <w:rsid w:val="00022976"/>
    <w:rsid w:val="00060867"/>
    <w:rsid w:val="000610B4"/>
    <w:rsid w:val="00073A1A"/>
    <w:rsid w:val="00080C75"/>
    <w:rsid w:val="000857BC"/>
    <w:rsid w:val="000A0FDC"/>
    <w:rsid w:val="000A5991"/>
    <w:rsid w:val="000A69AA"/>
    <w:rsid w:val="000A7814"/>
    <w:rsid w:val="000B72FE"/>
    <w:rsid w:val="000C7EB6"/>
    <w:rsid w:val="000E1FC0"/>
    <w:rsid w:val="000E3051"/>
    <w:rsid w:val="000F4C6A"/>
    <w:rsid w:val="001016C5"/>
    <w:rsid w:val="001027B9"/>
    <w:rsid w:val="001074B6"/>
    <w:rsid w:val="00107826"/>
    <w:rsid w:val="00112B16"/>
    <w:rsid w:val="00123A2F"/>
    <w:rsid w:val="0014167B"/>
    <w:rsid w:val="00143ACD"/>
    <w:rsid w:val="001460E1"/>
    <w:rsid w:val="001528BD"/>
    <w:rsid w:val="001622D9"/>
    <w:rsid w:val="0017099C"/>
    <w:rsid w:val="0017594C"/>
    <w:rsid w:val="00177E95"/>
    <w:rsid w:val="00181D5B"/>
    <w:rsid w:val="0019403B"/>
    <w:rsid w:val="001A200A"/>
    <w:rsid w:val="001B3C3E"/>
    <w:rsid w:val="001B5D0A"/>
    <w:rsid w:val="001D0A06"/>
    <w:rsid w:val="001D6159"/>
    <w:rsid w:val="001F46F1"/>
    <w:rsid w:val="0021010C"/>
    <w:rsid w:val="002278B7"/>
    <w:rsid w:val="00236753"/>
    <w:rsid w:val="002423BD"/>
    <w:rsid w:val="00242DDA"/>
    <w:rsid w:val="00250B31"/>
    <w:rsid w:val="002515B2"/>
    <w:rsid w:val="00252DF9"/>
    <w:rsid w:val="002530DD"/>
    <w:rsid w:val="00262A16"/>
    <w:rsid w:val="002771A4"/>
    <w:rsid w:val="002835F3"/>
    <w:rsid w:val="00285DEB"/>
    <w:rsid w:val="0029120E"/>
    <w:rsid w:val="00295CD2"/>
    <w:rsid w:val="002A05FE"/>
    <w:rsid w:val="002A0CAD"/>
    <w:rsid w:val="002A4D29"/>
    <w:rsid w:val="002B3B50"/>
    <w:rsid w:val="002B4AA4"/>
    <w:rsid w:val="002D39CC"/>
    <w:rsid w:val="002E21A6"/>
    <w:rsid w:val="002E6694"/>
    <w:rsid w:val="002E7E01"/>
    <w:rsid w:val="002F36E5"/>
    <w:rsid w:val="00304F3C"/>
    <w:rsid w:val="00305E55"/>
    <w:rsid w:val="00321992"/>
    <w:rsid w:val="00335C89"/>
    <w:rsid w:val="0036360A"/>
    <w:rsid w:val="00367C18"/>
    <w:rsid w:val="00380683"/>
    <w:rsid w:val="00386B01"/>
    <w:rsid w:val="00390ED9"/>
    <w:rsid w:val="003A11D1"/>
    <w:rsid w:val="003A4D9A"/>
    <w:rsid w:val="003B62AE"/>
    <w:rsid w:val="003B644B"/>
    <w:rsid w:val="003C20D2"/>
    <w:rsid w:val="003D43AF"/>
    <w:rsid w:val="0040476E"/>
    <w:rsid w:val="00404BBF"/>
    <w:rsid w:val="00413CDD"/>
    <w:rsid w:val="004203C5"/>
    <w:rsid w:val="0042280B"/>
    <w:rsid w:val="00422BC0"/>
    <w:rsid w:val="004279A3"/>
    <w:rsid w:val="004346B1"/>
    <w:rsid w:val="00442B69"/>
    <w:rsid w:val="00442C36"/>
    <w:rsid w:val="00444A12"/>
    <w:rsid w:val="00453F21"/>
    <w:rsid w:val="0046311E"/>
    <w:rsid w:val="00484876"/>
    <w:rsid w:val="004B3D70"/>
    <w:rsid w:val="004B47C3"/>
    <w:rsid w:val="004B6C92"/>
    <w:rsid w:val="004C3C6F"/>
    <w:rsid w:val="004C6D7F"/>
    <w:rsid w:val="004D2342"/>
    <w:rsid w:val="004D6A38"/>
    <w:rsid w:val="004F669E"/>
    <w:rsid w:val="004F6746"/>
    <w:rsid w:val="00502E7C"/>
    <w:rsid w:val="00511E72"/>
    <w:rsid w:val="00514972"/>
    <w:rsid w:val="00535574"/>
    <w:rsid w:val="00536EA3"/>
    <w:rsid w:val="0057130E"/>
    <w:rsid w:val="005722F6"/>
    <w:rsid w:val="0057480B"/>
    <w:rsid w:val="00584C11"/>
    <w:rsid w:val="005B5A72"/>
    <w:rsid w:val="005C42E7"/>
    <w:rsid w:val="005E30B1"/>
    <w:rsid w:val="005F69AD"/>
    <w:rsid w:val="00603169"/>
    <w:rsid w:val="006074DA"/>
    <w:rsid w:val="00613370"/>
    <w:rsid w:val="00614CA0"/>
    <w:rsid w:val="00615ED9"/>
    <w:rsid w:val="006249CD"/>
    <w:rsid w:val="00626C6D"/>
    <w:rsid w:val="0063248D"/>
    <w:rsid w:val="0063793C"/>
    <w:rsid w:val="0064365F"/>
    <w:rsid w:val="00643F49"/>
    <w:rsid w:val="00645C8B"/>
    <w:rsid w:val="00647EBB"/>
    <w:rsid w:val="00650033"/>
    <w:rsid w:val="00675002"/>
    <w:rsid w:val="006904F7"/>
    <w:rsid w:val="006931EF"/>
    <w:rsid w:val="006955FB"/>
    <w:rsid w:val="00696022"/>
    <w:rsid w:val="006A64E1"/>
    <w:rsid w:val="006B1704"/>
    <w:rsid w:val="006C6371"/>
    <w:rsid w:val="006C7A66"/>
    <w:rsid w:val="006D5674"/>
    <w:rsid w:val="006E67D3"/>
    <w:rsid w:val="007001AE"/>
    <w:rsid w:val="00702A6E"/>
    <w:rsid w:val="0070768B"/>
    <w:rsid w:val="007162A8"/>
    <w:rsid w:val="007209E5"/>
    <w:rsid w:val="007228CA"/>
    <w:rsid w:val="00725765"/>
    <w:rsid w:val="00725820"/>
    <w:rsid w:val="00727E1A"/>
    <w:rsid w:val="0073447C"/>
    <w:rsid w:val="00743F54"/>
    <w:rsid w:val="00751519"/>
    <w:rsid w:val="00754B5E"/>
    <w:rsid w:val="00757A5D"/>
    <w:rsid w:val="00765987"/>
    <w:rsid w:val="007829F3"/>
    <w:rsid w:val="00783C41"/>
    <w:rsid w:val="007845C6"/>
    <w:rsid w:val="007927CD"/>
    <w:rsid w:val="007A0933"/>
    <w:rsid w:val="007A6BB8"/>
    <w:rsid w:val="007B0CC9"/>
    <w:rsid w:val="007C01F6"/>
    <w:rsid w:val="007C4910"/>
    <w:rsid w:val="007C5291"/>
    <w:rsid w:val="007C7ABB"/>
    <w:rsid w:val="007D1DFD"/>
    <w:rsid w:val="007D315A"/>
    <w:rsid w:val="007E4C72"/>
    <w:rsid w:val="007F7FE9"/>
    <w:rsid w:val="008050B2"/>
    <w:rsid w:val="00806B57"/>
    <w:rsid w:val="00811FF8"/>
    <w:rsid w:val="00814255"/>
    <w:rsid w:val="0081635F"/>
    <w:rsid w:val="00836172"/>
    <w:rsid w:val="00842CE7"/>
    <w:rsid w:val="00866FAF"/>
    <w:rsid w:val="0087265E"/>
    <w:rsid w:val="00874CB5"/>
    <w:rsid w:val="00876AEA"/>
    <w:rsid w:val="00880615"/>
    <w:rsid w:val="00890972"/>
    <w:rsid w:val="00894684"/>
    <w:rsid w:val="008A2C6F"/>
    <w:rsid w:val="008A6031"/>
    <w:rsid w:val="008A6CAB"/>
    <w:rsid w:val="008C3184"/>
    <w:rsid w:val="008C6EA6"/>
    <w:rsid w:val="008E2D18"/>
    <w:rsid w:val="008E67EE"/>
    <w:rsid w:val="008F1B6E"/>
    <w:rsid w:val="00901F08"/>
    <w:rsid w:val="0090438B"/>
    <w:rsid w:val="00907DAC"/>
    <w:rsid w:val="0091672A"/>
    <w:rsid w:val="00927476"/>
    <w:rsid w:val="009323A0"/>
    <w:rsid w:val="00940273"/>
    <w:rsid w:val="00941689"/>
    <w:rsid w:val="00947BB2"/>
    <w:rsid w:val="00951966"/>
    <w:rsid w:val="00990127"/>
    <w:rsid w:val="0099791F"/>
    <w:rsid w:val="009A76D9"/>
    <w:rsid w:val="009B0AD0"/>
    <w:rsid w:val="009B79DC"/>
    <w:rsid w:val="009E0B1F"/>
    <w:rsid w:val="009E4C97"/>
    <w:rsid w:val="009E6D81"/>
    <w:rsid w:val="009F23A2"/>
    <w:rsid w:val="009F2508"/>
    <w:rsid w:val="00A02D87"/>
    <w:rsid w:val="00A070F7"/>
    <w:rsid w:val="00A3206B"/>
    <w:rsid w:val="00A46A48"/>
    <w:rsid w:val="00A47406"/>
    <w:rsid w:val="00A61000"/>
    <w:rsid w:val="00A63C8D"/>
    <w:rsid w:val="00A65ACE"/>
    <w:rsid w:val="00A73C70"/>
    <w:rsid w:val="00A81357"/>
    <w:rsid w:val="00A8153E"/>
    <w:rsid w:val="00A83427"/>
    <w:rsid w:val="00A83588"/>
    <w:rsid w:val="00A93D27"/>
    <w:rsid w:val="00A975A4"/>
    <w:rsid w:val="00AA0566"/>
    <w:rsid w:val="00AA4A98"/>
    <w:rsid w:val="00AA677E"/>
    <w:rsid w:val="00AB42DE"/>
    <w:rsid w:val="00AC1942"/>
    <w:rsid w:val="00AD16E4"/>
    <w:rsid w:val="00AD3D7A"/>
    <w:rsid w:val="00AD50C6"/>
    <w:rsid w:val="00AD57A2"/>
    <w:rsid w:val="00AD6892"/>
    <w:rsid w:val="00AF528D"/>
    <w:rsid w:val="00AF60E0"/>
    <w:rsid w:val="00B014E8"/>
    <w:rsid w:val="00B05868"/>
    <w:rsid w:val="00B20597"/>
    <w:rsid w:val="00B223C4"/>
    <w:rsid w:val="00B24852"/>
    <w:rsid w:val="00B31AF4"/>
    <w:rsid w:val="00B4471A"/>
    <w:rsid w:val="00B4574F"/>
    <w:rsid w:val="00B62B88"/>
    <w:rsid w:val="00B65924"/>
    <w:rsid w:val="00B95C90"/>
    <w:rsid w:val="00BA23EA"/>
    <w:rsid w:val="00BA4F56"/>
    <w:rsid w:val="00BA6819"/>
    <w:rsid w:val="00BD001C"/>
    <w:rsid w:val="00BE04F3"/>
    <w:rsid w:val="00BE1B14"/>
    <w:rsid w:val="00BE6079"/>
    <w:rsid w:val="00C02A38"/>
    <w:rsid w:val="00C04637"/>
    <w:rsid w:val="00C14608"/>
    <w:rsid w:val="00C21D74"/>
    <w:rsid w:val="00C2222E"/>
    <w:rsid w:val="00C32680"/>
    <w:rsid w:val="00C43BA2"/>
    <w:rsid w:val="00C4465F"/>
    <w:rsid w:val="00C479E2"/>
    <w:rsid w:val="00C506C9"/>
    <w:rsid w:val="00C53A60"/>
    <w:rsid w:val="00C543B4"/>
    <w:rsid w:val="00C70638"/>
    <w:rsid w:val="00C71E0B"/>
    <w:rsid w:val="00C82749"/>
    <w:rsid w:val="00C82D1E"/>
    <w:rsid w:val="00C977FB"/>
    <w:rsid w:val="00CB5A1B"/>
    <w:rsid w:val="00CC01E9"/>
    <w:rsid w:val="00CC52A1"/>
    <w:rsid w:val="00CC6D56"/>
    <w:rsid w:val="00CC7CFF"/>
    <w:rsid w:val="00CD346E"/>
    <w:rsid w:val="00CE6FF5"/>
    <w:rsid w:val="00CF2CAA"/>
    <w:rsid w:val="00D013B9"/>
    <w:rsid w:val="00D06CF8"/>
    <w:rsid w:val="00D13AEB"/>
    <w:rsid w:val="00D301D7"/>
    <w:rsid w:val="00D31F1E"/>
    <w:rsid w:val="00D426FB"/>
    <w:rsid w:val="00D50397"/>
    <w:rsid w:val="00D52828"/>
    <w:rsid w:val="00D52F24"/>
    <w:rsid w:val="00D602F4"/>
    <w:rsid w:val="00D707F7"/>
    <w:rsid w:val="00D7485F"/>
    <w:rsid w:val="00D86837"/>
    <w:rsid w:val="00D964E1"/>
    <w:rsid w:val="00DA0084"/>
    <w:rsid w:val="00DA2555"/>
    <w:rsid w:val="00DA420A"/>
    <w:rsid w:val="00DA614A"/>
    <w:rsid w:val="00DC014A"/>
    <w:rsid w:val="00DF4C25"/>
    <w:rsid w:val="00E05D07"/>
    <w:rsid w:val="00E13714"/>
    <w:rsid w:val="00E1743E"/>
    <w:rsid w:val="00E21118"/>
    <w:rsid w:val="00E30210"/>
    <w:rsid w:val="00E55CA2"/>
    <w:rsid w:val="00E7627F"/>
    <w:rsid w:val="00E80597"/>
    <w:rsid w:val="00E822E5"/>
    <w:rsid w:val="00E91F67"/>
    <w:rsid w:val="00EB08EA"/>
    <w:rsid w:val="00EB45E1"/>
    <w:rsid w:val="00EB46A9"/>
    <w:rsid w:val="00ED5F46"/>
    <w:rsid w:val="00EF76E6"/>
    <w:rsid w:val="00F03316"/>
    <w:rsid w:val="00F136F4"/>
    <w:rsid w:val="00F13B48"/>
    <w:rsid w:val="00F1673B"/>
    <w:rsid w:val="00F17C3D"/>
    <w:rsid w:val="00F32724"/>
    <w:rsid w:val="00F40C02"/>
    <w:rsid w:val="00F44C9A"/>
    <w:rsid w:val="00F53A45"/>
    <w:rsid w:val="00F60D48"/>
    <w:rsid w:val="00F6119A"/>
    <w:rsid w:val="00F62F49"/>
    <w:rsid w:val="00F776E1"/>
    <w:rsid w:val="00F8627F"/>
    <w:rsid w:val="00FC2424"/>
    <w:rsid w:val="00FC44BD"/>
    <w:rsid w:val="00FE53DF"/>
    <w:rsid w:val="00FF3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07C84912"/>
  <w15:docId w15:val="{823EDCBC-BFED-4E40-8D51-A2DE12603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7627F"/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E7627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E7627F"/>
    <w:pPr>
      <w:keepNext/>
      <w:jc w:val="center"/>
      <w:outlineLvl w:val="1"/>
    </w:pPr>
  </w:style>
  <w:style w:type="paragraph" w:styleId="Nadpis3">
    <w:name w:val="heading 3"/>
    <w:basedOn w:val="Normln"/>
    <w:next w:val="Normln"/>
    <w:link w:val="Nadpis3Char"/>
    <w:uiPriority w:val="99"/>
    <w:qFormat/>
    <w:rsid w:val="00E7627F"/>
    <w:pPr>
      <w:keepNext/>
      <w:outlineLvl w:val="2"/>
    </w:pPr>
    <w:rPr>
      <w:rFonts w:ascii="Arial" w:hAnsi="Arial" w:cs="Arial"/>
      <w:b/>
      <w:bCs/>
    </w:rPr>
  </w:style>
  <w:style w:type="paragraph" w:styleId="Nadpis4">
    <w:name w:val="heading 4"/>
    <w:basedOn w:val="Normln"/>
    <w:next w:val="Normln"/>
    <w:link w:val="Nadpis4Char"/>
    <w:uiPriority w:val="99"/>
    <w:qFormat/>
    <w:rsid w:val="00E7627F"/>
    <w:pPr>
      <w:keepNext/>
      <w:jc w:val="right"/>
      <w:outlineLvl w:val="3"/>
    </w:pPr>
    <w:rPr>
      <w:rFonts w:ascii="Arial" w:hAnsi="Arial" w:cs="Arial"/>
      <w:b/>
      <w:bCs/>
    </w:rPr>
  </w:style>
  <w:style w:type="paragraph" w:styleId="Nadpis5">
    <w:name w:val="heading 5"/>
    <w:basedOn w:val="Normln"/>
    <w:next w:val="Normln"/>
    <w:link w:val="Nadpis5Char"/>
    <w:uiPriority w:val="99"/>
    <w:qFormat/>
    <w:rsid w:val="00E7627F"/>
    <w:pPr>
      <w:keepNext/>
      <w:jc w:val="center"/>
      <w:outlineLvl w:val="4"/>
    </w:pPr>
    <w:rPr>
      <w:b/>
      <w:bCs/>
      <w:sz w:val="144"/>
      <w:szCs w:val="144"/>
    </w:rPr>
  </w:style>
  <w:style w:type="paragraph" w:styleId="Nadpis6">
    <w:name w:val="heading 6"/>
    <w:basedOn w:val="Normln"/>
    <w:next w:val="Normln"/>
    <w:link w:val="Nadpis6Char"/>
    <w:uiPriority w:val="99"/>
    <w:qFormat/>
    <w:rsid w:val="00E7627F"/>
    <w:pPr>
      <w:keepNext/>
      <w:jc w:val="center"/>
      <w:outlineLvl w:val="5"/>
    </w:pPr>
    <w:rPr>
      <w:rFonts w:ascii="Arial" w:hAnsi="Arial" w:cs="Arial"/>
      <w:b/>
      <w:bCs/>
    </w:rPr>
  </w:style>
  <w:style w:type="paragraph" w:styleId="Nadpis8">
    <w:name w:val="heading 8"/>
    <w:basedOn w:val="Normln"/>
    <w:next w:val="Normln"/>
    <w:link w:val="Nadpis8Char"/>
    <w:uiPriority w:val="99"/>
    <w:qFormat/>
    <w:rsid w:val="00E7627F"/>
    <w:pPr>
      <w:keepNext/>
      <w:spacing w:after="120"/>
      <w:jc w:val="center"/>
      <w:outlineLvl w:val="7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rsid w:val="00E7627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9"/>
    <w:rsid w:val="00E7627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rsid w:val="00E7627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rsid w:val="00E7627F"/>
    <w:rPr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rsid w:val="00E7627F"/>
    <w:rPr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semiHidden/>
    <w:rsid w:val="00E7627F"/>
    <w:rPr>
      <w:b/>
      <w:bCs/>
    </w:rPr>
  </w:style>
  <w:style w:type="character" w:customStyle="1" w:styleId="Nadpis8Char">
    <w:name w:val="Nadpis 8 Char"/>
    <w:link w:val="Nadpis8"/>
    <w:uiPriority w:val="9"/>
    <w:semiHidden/>
    <w:rsid w:val="00E7627F"/>
    <w:rPr>
      <w:i/>
      <w:iCs/>
      <w:sz w:val="24"/>
      <w:szCs w:val="24"/>
    </w:rPr>
  </w:style>
  <w:style w:type="paragraph" w:customStyle="1" w:styleId="odrky">
    <w:name w:val="odrážky"/>
    <w:basedOn w:val="Zkladntext2"/>
    <w:uiPriority w:val="99"/>
    <w:rsid w:val="00E7627F"/>
    <w:pPr>
      <w:numPr>
        <w:numId w:val="1"/>
      </w:numPr>
      <w:tabs>
        <w:tab w:val="clear" w:pos="757"/>
      </w:tabs>
      <w:spacing w:before="60" w:after="0" w:line="240" w:lineRule="auto"/>
      <w:jc w:val="left"/>
    </w:pPr>
    <w:rPr>
      <w:rFonts w:ascii="Times New Roman" w:hAnsi="Times New Roman" w:cs="Times New Roman"/>
      <w:sz w:val="22"/>
      <w:szCs w:val="22"/>
    </w:rPr>
  </w:style>
  <w:style w:type="paragraph" w:styleId="Zkladntext2">
    <w:name w:val="Body Text 2"/>
    <w:basedOn w:val="Normln"/>
    <w:link w:val="Zkladntext2Char"/>
    <w:uiPriority w:val="99"/>
    <w:rsid w:val="00E7627F"/>
    <w:pPr>
      <w:tabs>
        <w:tab w:val="left" w:pos="757"/>
      </w:tabs>
      <w:spacing w:after="120" w:line="240" w:lineRule="atLeast"/>
      <w:ind w:firstLine="426"/>
      <w:jc w:val="both"/>
    </w:pPr>
    <w:rPr>
      <w:rFonts w:ascii="Arial" w:hAnsi="Arial" w:cs="Arial"/>
    </w:rPr>
  </w:style>
  <w:style w:type="character" w:customStyle="1" w:styleId="Zkladntext2Char">
    <w:name w:val="Základní text 2 Char"/>
    <w:link w:val="Zkladntext2"/>
    <w:uiPriority w:val="99"/>
    <w:semiHidden/>
    <w:rsid w:val="00E7627F"/>
    <w:rPr>
      <w:rFonts w:ascii="Times New Roman" w:hAnsi="Times New Roman" w:cs="Times New Roman"/>
      <w:sz w:val="24"/>
      <w:szCs w:val="24"/>
    </w:rPr>
  </w:style>
  <w:style w:type="paragraph" w:styleId="Zkladntext">
    <w:name w:val="Body Text"/>
    <w:basedOn w:val="Normln"/>
    <w:link w:val="ZkladntextChar"/>
    <w:uiPriority w:val="99"/>
    <w:rsid w:val="00E7627F"/>
    <w:rPr>
      <w:color w:val="000000"/>
    </w:rPr>
  </w:style>
  <w:style w:type="character" w:customStyle="1" w:styleId="ZkladntextChar">
    <w:name w:val="Základní text Char"/>
    <w:link w:val="Zkladntext"/>
    <w:uiPriority w:val="99"/>
    <w:semiHidden/>
    <w:rsid w:val="00E7627F"/>
    <w:rPr>
      <w:rFonts w:ascii="Times New Roman" w:hAnsi="Times New Roman"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E7627F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E7627F"/>
    <w:rPr>
      <w:rFonts w:ascii="Times New Roman" w:hAnsi="Times New Roman" w:cs="Times New Roman"/>
      <w:sz w:val="24"/>
      <w:szCs w:val="24"/>
    </w:rPr>
  </w:style>
  <w:style w:type="character" w:styleId="Znakapoznpodarou">
    <w:name w:val="footnote reference"/>
    <w:rsid w:val="00E7627F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rsid w:val="00E7627F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E7627F"/>
  </w:style>
  <w:style w:type="character" w:styleId="slostrnky">
    <w:name w:val="page number"/>
    <w:basedOn w:val="Standardnpsmoodstavce"/>
    <w:rsid w:val="00E7627F"/>
  </w:style>
  <w:style w:type="paragraph" w:styleId="Zpat">
    <w:name w:val="footer"/>
    <w:basedOn w:val="Normln"/>
    <w:link w:val="ZpatChar"/>
    <w:uiPriority w:val="99"/>
    <w:rsid w:val="00E7627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sid w:val="00E7627F"/>
    <w:rPr>
      <w:rFonts w:ascii="Times New Roman" w:hAnsi="Times New Roman" w:cs="Times New Roman"/>
      <w:sz w:val="24"/>
      <w:szCs w:val="24"/>
    </w:rPr>
  </w:style>
  <w:style w:type="paragraph" w:styleId="Zkladntext3">
    <w:name w:val="Body Text 3"/>
    <w:basedOn w:val="Normln"/>
    <w:link w:val="Zkladntext3Char"/>
    <w:uiPriority w:val="99"/>
    <w:rsid w:val="00E7627F"/>
    <w:pPr>
      <w:jc w:val="both"/>
    </w:pPr>
  </w:style>
  <w:style w:type="character" w:customStyle="1" w:styleId="Zkladntext3Char">
    <w:name w:val="Základní text 3 Char"/>
    <w:link w:val="Zkladntext3"/>
    <w:uiPriority w:val="99"/>
    <w:semiHidden/>
    <w:rsid w:val="00E7627F"/>
    <w:rPr>
      <w:rFonts w:ascii="Times New Roman" w:hAnsi="Times New Roman" w:cs="Times New Roman"/>
      <w:sz w:val="16"/>
      <w:szCs w:val="16"/>
    </w:rPr>
  </w:style>
  <w:style w:type="character" w:customStyle="1" w:styleId="clanektext">
    <w:name w:val="clanektext"/>
    <w:basedOn w:val="Standardnpsmoodstavce"/>
    <w:uiPriority w:val="99"/>
    <w:rsid w:val="00E7627F"/>
  </w:style>
  <w:style w:type="paragraph" w:customStyle="1" w:styleId="normln0">
    <w:name w:val="normální"/>
    <w:basedOn w:val="Normln"/>
    <w:uiPriority w:val="99"/>
    <w:rsid w:val="00E7627F"/>
    <w:pPr>
      <w:jc w:val="center"/>
    </w:pPr>
    <w:rPr>
      <w:spacing w:val="58"/>
    </w:rPr>
  </w:style>
  <w:style w:type="paragraph" w:styleId="Obsah1">
    <w:name w:val="toc 1"/>
    <w:basedOn w:val="Normln"/>
    <w:next w:val="Normln"/>
    <w:autoRedefine/>
    <w:uiPriority w:val="39"/>
    <w:rsid w:val="0099791F"/>
    <w:pPr>
      <w:tabs>
        <w:tab w:val="right" w:leader="dot" w:pos="9061"/>
      </w:tabs>
    </w:pPr>
  </w:style>
  <w:style w:type="paragraph" w:styleId="Zkladntextodsazen2">
    <w:name w:val="Body Text Indent 2"/>
    <w:basedOn w:val="Normln"/>
    <w:link w:val="Zkladntextodsazen2Char"/>
    <w:uiPriority w:val="99"/>
    <w:rsid w:val="00E7627F"/>
    <w:pPr>
      <w:autoSpaceDE w:val="0"/>
      <w:autoSpaceDN w:val="0"/>
      <w:spacing w:after="60"/>
      <w:ind w:left="538" w:hanging="181"/>
      <w:jc w:val="both"/>
    </w:pPr>
  </w:style>
  <w:style w:type="character" w:customStyle="1" w:styleId="Zkladntextodsazen2Char">
    <w:name w:val="Základní text odsazený 2 Char"/>
    <w:link w:val="Zkladntextodsazen2"/>
    <w:uiPriority w:val="99"/>
    <w:semiHidden/>
    <w:rsid w:val="00E7627F"/>
    <w:rPr>
      <w:rFonts w:ascii="Times New Roman" w:hAnsi="Times New Roman" w:cs="Times New Roman"/>
      <w:sz w:val="24"/>
      <w:szCs w:val="24"/>
    </w:rPr>
  </w:style>
  <w:style w:type="paragraph" w:styleId="Zkladntextodsazen3">
    <w:name w:val="Body Text Indent 3"/>
    <w:basedOn w:val="Normln"/>
    <w:link w:val="Zkladntextodsazen3Char"/>
    <w:uiPriority w:val="99"/>
    <w:rsid w:val="00E7627F"/>
    <w:pPr>
      <w:autoSpaceDE w:val="0"/>
      <w:autoSpaceDN w:val="0"/>
      <w:ind w:left="357" w:hanging="357"/>
      <w:jc w:val="both"/>
    </w:pPr>
  </w:style>
  <w:style w:type="character" w:customStyle="1" w:styleId="Zkladntextodsazen3Char">
    <w:name w:val="Základní text odsazený 3 Char"/>
    <w:link w:val="Zkladntextodsazen3"/>
    <w:uiPriority w:val="99"/>
    <w:semiHidden/>
    <w:rsid w:val="00E7627F"/>
    <w:rPr>
      <w:rFonts w:ascii="Times New Roman" w:hAnsi="Times New Roman" w:cs="Times New Roman"/>
      <w:sz w:val="16"/>
      <w:szCs w:val="16"/>
    </w:rPr>
  </w:style>
  <w:style w:type="paragraph" w:styleId="Podnadpis">
    <w:name w:val="Subtitle"/>
    <w:basedOn w:val="Normln"/>
    <w:next w:val="Normln"/>
    <w:link w:val="PodnadpisChar"/>
    <w:uiPriority w:val="99"/>
    <w:qFormat/>
    <w:rsid w:val="00E7627F"/>
    <w:pPr>
      <w:spacing w:after="60"/>
      <w:jc w:val="center"/>
      <w:outlineLvl w:val="1"/>
    </w:pPr>
    <w:rPr>
      <w:rFonts w:ascii="Cambria" w:hAnsi="Cambria" w:cs="Cambria"/>
    </w:rPr>
  </w:style>
  <w:style w:type="character" w:customStyle="1" w:styleId="PodnadpisChar">
    <w:name w:val="Podnadpis Char"/>
    <w:link w:val="Podnadpis"/>
    <w:uiPriority w:val="99"/>
    <w:rsid w:val="00E7627F"/>
    <w:rPr>
      <w:rFonts w:ascii="Cambria" w:hAnsi="Cambria" w:cs="Cambria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rsid w:val="00E7627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rsid w:val="00E7627F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9B79D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B79DC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9B79DC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B79D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B79DC"/>
    <w:rPr>
      <w:rFonts w:ascii="Times New Roman" w:hAnsi="Times New Roman" w:cs="Times New Roman"/>
      <w:b/>
      <w:bCs/>
      <w:sz w:val="20"/>
      <w:szCs w:val="20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1B5D0A"/>
    <w:rPr>
      <w:sz w:val="20"/>
      <w:szCs w:val="20"/>
    </w:rPr>
  </w:style>
  <w:style w:type="character" w:customStyle="1" w:styleId="TextvysvtlivekChar">
    <w:name w:val="Text vysvětlivek Char"/>
    <w:link w:val="Textvysvtlivek"/>
    <w:uiPriority w:val="99"/>
    <w:semiHidden/>
    <w:rsid w:val="001B5D0A"/>
    <w:rPr>
      <w:rFonts w:ascii="Times New Roman" w:hAnsi="Times New Roman" w:cs="Times New Roman"/>
      <w:sz w:val="20"/>
      <w:szCs w:val="20"/>
    </w:rPr>
  </w:style>
  <w:style w:type="character" w:styleId="Odkaznavysvtlivky">
    <w:name w:val="endnote reference"/>
    <w:uiPriority w:val="99"/>
    <w:semiHidden/>
    <w:unhideWhenUsed/>
    <w:rsid w:val="001B5D0A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5F69AD"/>
    <w:pPr>
      <w:ind w:left="720"/>
      <w:contextualSpacing/>
    </w:pPr>
  </w:style>
  <w:style w:type="paragraph" w:customStyle="1" w:styleId="Text">
    <w:name w:val="Text"/>
    <w:basedOn w:val="Normln"/>
    <w:rsid w:val="007A0933"/>
    <w:rPr>
      <w:rFonts w:cs="Arial"/>
    </w:rPr>
  </w:style>
  <w:style w:type="table" w:styleId="Mkatabulky">
    <w:name w:val="Table Grid"/>
    <w:basedOn w:val="Normlntabulka"/>
    <w:uiPriority w:val="59"/>
    <w:rsid w:val="003A4D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sah2">
    <w:name w:val="toc 2"/>
    <w:basedOn w:val="Normln"/>
    <w:next w:val="Normln"/>
    <w:autoRedefine/>
    <w:uiPriority w:val="39"/>
    <w:unhideWhenUsed/>
    <w:rsid w:val="007C7ABB"/>
    <w:pPr>
      <w:tabs>
        <w:tab w:val="right" w:leader="dot" w:pos="9061"/>
      </w:tabs>
      <w:ind w:left="227"/>
    </w:pPr>
    <w:rPr>
      <w:rFonts w:ascii="Calibri" w:hAnsi="Calibri"/>
      <w:noProof/>
    </w:rPr>
  </w:style>
  <w:style w:type="table" w:customStyle="1" w:styleId="Mkatabulky1">
    <w:name w:val="Mřížka tabulky1"/>
    <w:basedOn w:val="Normlntabulka"/>
    <w:next w:val="Mkatabulky"/>
    <w:uiPriority w:val="59"/>
    <w:rsid w:val="002530DD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sah3">
    <w:name w:val="toc 3"/>
    <w:basedOn w:val="Normln"/>
    <w:next w:val="Normln"/>
    <w:autoRedefine/>
    <w:uiPriority w:val="39"/>
    <w:unhideWhenUsed/>
    <w:rsid w:val="00514972"/>
    <w:pPr>
      <w:ind w:left="480"/>
    </w:pPr>
  </w:style>
  <w:style w:type="character" w:styleId="Hypertextovodkaz">
    <w:name w:val="Hyperlink"/>
    <w:uiPriority w:val="99"/>
    <w:unhideWhenUsed/>
    <w:rsid w:val="00514972"/>
    <w:rPr>
      <w:color w:val="0563C1"/>
      <w:u w:val="single"/>
    </w:rPr>
  </w:style>
  <w:style w:type="numbering" w:customStyle="1" w:styleId="Bezseznamu1">
    <w:name w:val="Bez seznamu1"/>
    <w:next w:val="Bezseznamu"/>
    <w:uiPriority w:val="99"/>
    <w:semiHidden/>
    <w:unhideWhenUsed/>
    <w:rsid w:val="007C7ABB"/>
  </w:style>
  <w:style w:type="paragraph" w:styleId="Revize">
    <w:name w:val="Revision"/>
    <w:hidden/>
    <w:uiPriority w:val="99"/>
    <w:semiHidden/>
    <w:rsid w:val="007C7ABB"/>
    <w:rPr>
      <w:rFonts w:ascii="Times New Roman" w:hAnsi="Times New Roman"/>
      <w:sz w:val="24"/>
      <w:szCs w:val="24"/>
    </w:rPr>
  </w:style>
  <w:style w:type="paragraph" w:customStyle="1" w:styleId="m-1387656432216020140msolistparagraph">
    <w:name w:val="m_-1387656432216020140msolistparagraph"/>
    <w:basedOn w:val="Normln"/>
    <w:rsid w:val="007C7ABB"/>
    <w:pPr>
      <w:spacing w:before="100" w:beforeAutospacing="1" w:after="100" w:afterAutospacing="1"/>
    </w:pPr>
    <w:rPr>
      <w:rFonts w:ascii="Calibri" w:hAnsi="Calibri"/>
    </w:rPr>
  </w:style>
  <w:style w:type="paragraph" w:customStyle="1" w:styleId="Nadpisobsahu1">
    <w:name w:val="Nadpis obsahu1"/>
    <w:basedOn w:val="Nadpis1"/>
    <w:next w:val="Normln"/>
    <w:uiPriority w:val="39"/>
    <w:semiHidden/>
    <w:unhideWhenUsed/>
    <w:qFormat/>
    <w:rsid w:val="007C7ABB"/>
    <w:pPr>
      <w:keepLines/>
      <w:pBdr>
        <w:bottom w:val="single" w:sz="4" w:space="1" w:color="auto"/>
      </w:pBdr>
      <w:shd w:val="clear" w:color="auto" w:fill="D9D9D9"/>
      <w:spacing w:before="480" w:after="0" w:line="276" w:lineRule="auto"/>
      <w:jc w:val="both"/>
      <w:outlineLvl w:val="9"/>
    </w:pPr>
    <w:rPr>
      <w:rFonts w:ascii="Cambria" w:hAnsi="Cambria" w:cs="Times New Roman"/>
      <w:bCs w:val="0"/>
      <w:color w:val="365F91"/>
      <w:kern w:val="0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42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5FEA19-AC67-4D3C-936C-802396F57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Pokyn GŘ HZS ČR č. 27/2018</vt:lpstr>
    </vt:vector>
  </TitlesOfParts>
  <Company>MV-GŘ HZS ČR</Company>
  <LinksUpToDate>false</LinksUpToDate>
  <CharactersWithSpaces>1438</CharactersWithSpaces>
  <SharedDoc>false</SharedDoc>
  <HLinks>
    <vt:vector size="198" baseType="variant">
      <vt:variant>
        <vt:i4>1769525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_Toc414276293</vt:lpwstr>
      </vt:variant>
      <vt:variant>
        <vt:i4>1769525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_Toc414276292</vt:lpwstr>
      </vt:variant>
      <vt:variant>
        <vt:i4>1769525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_Toc414276291</vt:lpwstr>
      </vt:variant>
      <vt:variant>
        <vt:i4>1769525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_Toc414276290</vt:lpwstr>
      </vt:variant>
      <vt:variant>
        <vt:i4>1703989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_Toc414276289</vt:lpwstr>
      </vt:variant>
      <vt:variant>
        <vt:i4>1703989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_Toc414276288</vt:lpwstr>
      </vt:variant>
      <vt:variant>
        <vt:i4>1703989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_Toc414276287</vt:lpwstr>
      </vt:variant>
      <vt:variant>
        <vt:i4>1703989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_Toc414276286</vt:lpwstr>
      </vt:variant>
      <vt:variant>
        <vt:i4>1703989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_Toc414276285</vt:lpwstr>
      </vt:variant>
      <vt:variant>
        <vt:i4>1703989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_Toc414276284</vt:lpwstr>
      </vt:variant>
      <vt:variant>
        <vt:i4>1703989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_Toc414276283</vt:lpwstr>
      </vt:variant>
      <vt:variant>
        <vt:i4>1703989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_Toc414276282</vt:lpwstr>
      </vt:variant>
      <vt:variant>
        <vt:i4>1703989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_Toc414276281</vt:lpwstr>
      </vt:variant>
      <vt:variant>
        <vt:i4>1703989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_Toc414276280</vt:lpwstr>
      </vt:variant>
      <vt:variant>
        <vt:i4>1376309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_Toc414276279</vt:lpwstr>
      </vt:variant>
      <vt:variant>
        <vt:i4>1376309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_Toc414276278</vt:lpwstr>
      </vt:variant>
      <vt:variant>
        <vt:i4>1376309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_Toc414276277</vt:lpwstr>
      </vt:variant>
      <vt:variant>
        <vt:i4>1376309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_Toc414276276</vt:lpwstr>
      </vt:variant>
      <vt:variant>
        <vt:i4>1376309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_Toc414276275</vt:lpwstr>
      </vt:variant>
      <vt:variant>
        <vt:i4>1376309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_Toc414276274</vt:lpwstr>
      </vt:variant>
      <vt:variant>
        <vt:i4>1376309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_Toc414276273</vt:lpwstr>
      </vt:variant>
      <vt:variant>
        <vt:i4>1376309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_Toc414276272</vt:lpwstr>
      </vt:variant>
      <vt:variant>
        <vt:i4>1376309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_Toc414276271</vt:lpwstr>
      </vt:variant>
      <vt:variant>
        <vt:i4>1376309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_Toc414276270</vt:lpwstr>
      </vt:variant>
      <vt:variant>
        <vt:i4>1310773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_Toc414276269</vt:lpwstr>
      </vt:variant>
      <vt:variant>
        <vt:i4>1310773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_Toc414276268</vt:lpwstr>
      </vt:variant>
      <vt:variant>
        <vt:i4>1310773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_Toc414276267</vt:lpwstr>
      </vt:variant>
      <vt:variant>
        <vt:i4>1310773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_Toc414276266</vt:lpwstr>
      </vt:variant>
      <vt:variant>
        <vt:i4>1310773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_Toc414276265</vt:lpwstr>
      </vt:variant>
      <vt:variant>
        <vt:i4>1310773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_Toc414276264</vt:lpwstr>
      </vt:variant>
      <vt:variant>
        <vt:i4>1310773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_Toc414276263</vt:lpwstr>
      </vt:variant>
      <vt:variant>
        <vt:i4>1310773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_Toc414276262</vt:lpwstr>
      </vt:variant>
      <vt:variant>
        <vt:i4>1310773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_Toc414276261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Pokyn GŘ HZS ČR č. 27/2018</dc:title>
  <dc:subject>Pravidla soutěží ve vyprošťování u dopravních nehod</dc:subject>
  <dc:creator>Jan Dvořák</dc:creator>
  <cp:keywords/>
  <cp:lastModifiedBy>Martin Žaitlik</cp:lastModifiedBy>
  <cp:revision>3</cp:revision>
  <cp:lastPrinted>2018-06-06T16:05:00Z</cp:lastPrinted>
  <dcterms:created xsi:type="dcterms:W3CDTF">2018-06-17T16:35:00Z</dcterms:created>
  <dcterms:modified xsi:type="dcterms:W3CDTF">2018-06-17T16:38:00Z</dcterms:modified>
</cp:coreProperties>
</file>